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480BC" w14:textId="7D76E14F" w:rsidR="0063086C" w:rsidRPr="0086212F" w:rsidRDefault="0086212F" w:rsidP="0086212F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AE8597" wp14:editId="4B5F9F27">
                <wp:simplePos x="0" y="0"/>
                <wp:positionH relativeFrom="column">
                  <wp:posOffset>390525</wp:posOffset>
                </wp:positionH>
                <wp:positionV relativeFrom="paragraph">
                  <wp:posOffset>-5981699</wp:posOffset>
                </wp:positionV>
                <wp:extent cx="6991350" cy="4057650"/>
                <wp:effectExtent l="0" t="0" r="0" b="0"/>
                <wp:wrapNone/>
                <wp:docPr id="739677302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1350" cy="405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696A38" w14:textId="0BEBC818" w:rsidR="0086212F" w:rsidRPr="0086212F" w:rsidRDefault="0086212F" w:rsidP="0086212F">
                            <w:pPr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</w:pPr>
                            <w:r w:rsidRPr="0086212F"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  <w:t xml:space="preserve">Compared to owning, renting </w:t>
                            </w:r>
                            <w:proofErr w:type="gramStart"/>
                            <w:r w:rsidRPr="0086212F"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  <w:t>definitely has</w:t>
                            </w:r>
                            <w:proofErr w:type="gramEnd"/>
                            <w:r w:rsidRPr="0086212F"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  <w:t xml:space="preserve"> its </w:t>
                            </w:r>
                            <w:r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  <w:br/>
                            </w:r>
                            <w:r w:rsidRPr="0086212F"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  <w:t xml:space="preserve">drawbacks. Your rent goes up every year, your monthly </w:t>
                            </w:r>
                            <w:r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  <w:br/>
                            </w:r>
                            <w:r w:rsidRPr="0086212F"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  <w:t xml:space="preserve">payment is not building equity, and you can’t personalize </w:t>
                            </w:r>
                            <w:r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  <w:br/>
                            </w:r>
                            <w:r w:rsidRPr="0086212F"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  <w:t xml:space="preserve">your home. You leave a lot of money and opportunities on the </w:t>
                            </w:r>
                            <w:r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  <w:br/>
                            </w:r>
                            <w:r w:rsidRPr="0086212F"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  <w:t>table when renting.</w:t>
                            </w:r>
                          </w:p>
                          <w:p w14:paraId="1D1CB206" w14:textId="77777777" w:rsidR="0086212F" w:rsidRPr="0086212F" w:rsidRDefault="0086212F" w:rsidP="0086212F">
                            <w:pPr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</w:pPr>
                            <w:r w:rsidRPr="0086212F"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  <w:t>Trade in your rented home for homeownership!</w:t>
                            </w:r>
                          </w:p>
                          <w:p w14:paraId="70E65530" w14:textId="77777777" w:rsidR="0086212F" w:rsidRPr="0086212F" w:rsidRDefault="0086212F" w:rsidP="0086212F">
                            <w:pPr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</w:pPr>
                            <w:r w:rsidRPr="0086212F"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  <w:t>The advantages of owning include:</w:t>
                            </w:r>
                          </w:p>
                          <w:p w14:paraId="4F5EF771" w14:textId="77777777" w:rsidR="0086212F" w:rsidRPr="0086212F" w:rsidRDefault="0086212F" w:rsidP="0086212F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</w:pPr>
                            <w:r w:rsidRPr="0086212F"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  <w:t>a fixed monthly mortgage payment for 15 or 30 years without change;</w:t>
                            </w:r>
                          </w:p>
                          <w:p w14:paraId="09477E33" w14:textId="77777777" w:rsidR="0086212F" w:rsidRPr="0086212F" w:rsidRDefault="0086212F" w:rsidP="0086212F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</w:pPr>
                            <w:r w:rsidRPr="0086212F"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  <w:t>equity building up in the property as your payments pay off the mortgage balance;</w:t>
                            </w:r>
                          </w:p>
                          <w:p w14:paraId="16C11D55" w14:textId="77777777" w:rsidR="0086212F" w:rsidRPr="0086212F" w:rsidRDefault="0086212F" w:rsidP="0086212F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</w:pPr>
                            <w:r w:rsidRPr="0086212F"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  <w:t>the ability to make significant DIY changes and truly personalize your living space;</w:t>
                            </w:r>
                          </w:p>
                          <w:p w14:paraId="098EFF34" w14:textId="77777777" w:rsidR="0086212F" w:rsidRPr="0086212F" w:rsidRDefault="0086212F" w:rsidP="0086212F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</w:pPr>
                            <w:r w:rsidRPr="0086212F"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  <w:t>the benefits of an annual property tax write off and profit tax avoidance on a resale up to $500,000; and</w:t>
                            </w:r>
                          </w:p>
                          <w:p w14:paraId="4DE11FA4" w14:textId="77777777" w:rsidR="0086212F" w:rsidRPr="0086212F" w:rsidRDefault="0086212F" w:rsidP="0086212F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</w:pPr>
                            <w:r w:rsidRPr="0086212F"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  <w:t>closer ties to your community.</w:t>
                            </w:r>
                          </w:p>
                          <w:p w14:paraId="5087C7CB" w14:textId="77777777" w:rsidR="0086212F" w:rsidRPr="0086212F" w:rsidRDefault="0086212F" w:rsidP="0086212F">
                            <w:pPr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</w:pPr>
                            <w:r w:rsidRPr="0086212F"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  <w:t>As an experienced real estate agent, I’m happy to answer your questions about transitioning from renting to becoming a first-time homebuyer. Contact me for more information!</w:t>
                            </w:r>
                          </w:p>
                          <w:p w14:paraId="4BE83721" w14:textId="77777777" w:rsidR="0086212F" w:rsidRPr="0086212F" w:rsidRDefault="0086212F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AE8597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30.75pt;margin-top:-471pt;width:550.5pt;height:319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" filled="f" stroked="f" strokeweight=".5pt">
                <v:textbox>
                  <w:txbxContent>
                    <w:p w14:paraId="2E696A38" w14:textId="0BEBC818" w:rsidR="0086212F" w:rsidRPr="0086212F" w:rsidRDefault="0086212F" w:rsidP="0086212F">
                      <w:pPr>
                        <w:rPr>
                          <w:rFonts w:ascii="Century Gothic" w:eastAsia="Times New Roman" w:hAnsi="Century Gothic" w:cs="Calibri"/>
                          <w:color w:val="000000"/>
                        </w:rPr>
                      </w:pPr>
                      <w:r w:rsidRPr="0086212F">
                        <w:rPr>
                          <w:rFonts w:ascii="Century Gothic" w:eastAsia="Times New Roman" w:hAnsi="Century Gothic" w:cs="Calibri"/>
                          <w:color w:val="000000"/>
                        </w:rPr>
                        <w:t xml:space="preserve">Compared to owning, renting </w:t>
                      </w:r>
                      <w:proofErr w:type="gramStart"/>
                      <w:r w:rsidRPr="0086212F">
                        <w:rPr>
                          <w:rFonts w:ascii="Century Gothic" w:eastAsia="Times New Roman" w:hAnsi="Century Gothic" w:cs="Calibri"/>
                          <w:color w:val="000000"/>
                        </w:rPr>
                        <w:t>definitely has</w:t>
                      </w:r>
                      <w:proofErr w:type="gramEnd"/>
                      <w:r w:rsidRPr="0086212F">
                        <w:rPr>
                          <w:rFonts w:ascii="Century Gothic" w:eastAsia="Times New Roman" w:hAnsi="Century Gothic" w:cs="Calibri"/>
                          <w:color w:val="000000"/>
                        </w:rPr>
                        <w:t xml:space="preserve"> its </w:t>
                      </w:r>
                      <w:r>
                        <w:rPr>
                          <w:rFonts w:ascii="Century Gothic" w:eastAsia="Times New Roman" w:hAnsi="Century Gothic" w:cs="Calibri"/>
                          <w:color w:val="000000"/>
                        </w:rPr>
                        <w:br/>
                      </w:r>
                      <w:r w:rsidRPr="0086212F">
                        <w:rPr>
                          <w:rFonts w:ascii="Century Gothic" w:eastAsia="Times New Roman" w:hAnsi="Century Gothic" w:cs="Calibri"/>
                          <w:color w:val="000000"/>
                        </w:rPr>
                        <w:t xml:space="preserve">drawbacks. Your rent goes up every year, your monthly </w:t>
                      </w:r>
                      <w:r>
                        <w:rPr>
                          <w:rFonts w:ascii="Century Gothic" w:eastAsia="Times New Roman" w:hAnsi="Century Gothic" w:cs="Calibri"/>
                          <w:color w:val="000000"/>
                        </w:rPr>
                        <w:br/>
                      </w:r>
                      <w:r w:rsidRPr="0086212F">
                        <w:rPr>
                          <w:rFonts w:ascii="Century Gothic" w:eastAsia="Times New Roman" w:hAnsi="Century Gothic" w:cs="Calibri"/>
                          <w:color w:val="000000"/>
                        </w:rPr>
                        <w:t xml:space="preserve">payment is not building equity, and you can’t personalize </w:t>
                      </w:r>
                      <w:r>
                        <w:rPr>
                          <w:rFonts w:ascii="Century Gothic" w:eastAsia="Times New Roman" w:hAnsi="Century Gothic" w:cs="Calibri"/>
                          <w:color w:val="000000"/>
                        </w:rPr>
                        <w:br/>
                      </w:r>
                      <w:r w:rsidRPr="0086212F">
                        <w:rPr>
                          <w:rFonts w:ascii="Century Gothic" w:eastAsia="Times New Roman" w:hAnsi="Century Gothic" w:cs="Calibri"/>
                          <w:color w:val="000000"/>
                        </w:rPr>
                        <w:t xml:space="preserve">your home. You leave a lot of money and opportunities on the </w:t>
                      </w:r>
                      <w:r>
                        <w:rPr>
                          <w:rFonts w:ascii="Century Gothic" w:eastAsia="Times New Roman" w:hAnsi="Century Gothic" w:cs="Calibri"/>
                          <w:color w:val="000000"/>
                        </w:rPr>
                        <w:br/>
                      </w:r>
                      <w:r w:rsidRPr="0086212F">
                        <w:rPr>
                          <w:rFonts w:ascii="Century Gothic" w:eastAsia="Times New Roman" w:hAnsi="Century Gothic" w:cs="Calibri"/>
                          <w:color w:val="000000"/>
                        </w:rPr>
                        <w:t>table when renting.</w:t>
                      </w:r>
                    </w:p>
                    <w:p w14:paraId="1D1CB206" w14:textId="77777777" w:rsidR="0086212F" w:rsidRPr="0086212F" w:rsidRDefault="0086212F" w:rsidP="0086212F">
                      <w:pPr>
                        <w:rPr>
                          <w:rFonts w:ascii="Century Gothic" w:eastAsia="Times New Roman" w:hAnsi="Century Gothic" w:cs="Calibri"/>
                          <w:color w:val="000000"/>
                        </w:rPr>
                      </w:pPr>
                      <w:r w:rsidRPr="0086212F">
                        <w:rPr>
                          <w:rFonts w:ascii="Century Gothic" w:eastAsia="Times New Roman" w:hAnsi="Century Gothic" w:cs="Calibri"/>
                          <w:color w:val="000000"/>
                        </w:rPr>
                        <w:t>Trade in your rented home for homeownership!</w:t>
                      </w:r>
                    </w:p>
                    <w:p w14:paraId="70E65530" w14:textId="77777777" w:rsidR="0086212F" w:rsidRPr="0086212F" w:rsidRDefault="0086212F" w:rsidP="0086212F">
                      <w:pPr>
                        <w:rPr>
                          <w:rFonts w:ascii="Century Gothic" w:eastAsia="Times New Roman" w:hAnsi="Century Gothic" w:cs="Calibri"/>
                          <w:color w:val="000000"/>
                        </w:rPr>
                      </w:pPr>
                      <w:r w:rsidRPr="0086212F">
                        <w:rPr>
                          <w:rFonts w:ascii="Century Gothic" w:eastAsia="Times New Roman" w:hAnsi="Century Gothic" w:cs="Calibri"/>
                          <w:color w:val="000000"/>
                        </w:rPr>
                        <w:t>The advantages of owning include:</w:t>
                      </w:r>
                    </w:p>
                    <w:p w14:paraId="4F5EF771" w14:textId="77777777" w:rsidR="0086212F" w:rsidRPr="0086212F" w:rsidRDefault="0086212F" w:rsidP="0086212F">
                      <w:pPr>
                        <w:numPr>
                          <w:ilvl w:val="0"/>
                          <w:numId w:val="2"/>
                        </w:numPr>
                        <w:spacing w:after="160" w:line="278" w:lineRule="auto"/>
                        <w:rPr>
                          <w:rFonts w:ascii="Century Gothic" w:eastAsia="Times New Roman" w:hAnsi="Century Gothic" w:cs="Calibri"/>
                          <w:color w:val="000000"/>
                        </w:rPr>
                      </w:pPr>
                      <w:r w:rsidRPr="0086212F">
                        <w:rPr>
                          <w:rFonts w:ascii="Century Gothic" w:eastAsia="Times New Roman" w:hAnsi="Century Gothic" w:cs="Calibri"/>
                          <w:color w:val="000000"/>
                        </w:rPr>
                        <w:t>a fixed monthly mortgage payment for 15 or 30 years without change;</w:t>
                      </w:r>
                    </w:p>
                    <w:p w14:paraId="09477E33" w14:textId="77777777" w:rsidR="0086212F" w:rsidRPr="0086212F" w:rsidRDefault="0086212F" w:rsidP="0086212F">
                      <w:pPr>
                        <w:numPr>
                          <w:ilvl w:val="0"/>
                          <w:numId w:val="2"/>
                        </w:numPr>
                        <w:spacing w:after="160" w:line="278" w:lineRule="auto"/>
                        <w:rPr>
                          <w:rFonts w:ascii="Century Gothic" w:eastAsia="Times New Roman" w:hAnsi="Century Gothic" w:cs="Calibri"/>
                          <w:color w:val="000000"/>
                        </w:rPr>
                      </w:pPr>
                      <w:r w:rsidRPr="0086212F">
                        <w:rPr>
                          <w:rFonts w:ascii="Century Gothic" w:eastAsia="Times New Roman" w:hAnsi="Century Gothic" w:cs="Calibri"/>
                          <w:color w:val="000000"/>
                        </w:rPr>
                        <w:t>equity building up in the property as your payments pay off the mortgage balance;</w:t>
                      </w:r>
                    </w:p>
                    <w:p w14:paraId="16C11D55" w14:textId="77777777" w:rsidR="0086212F" w:rsidRPr="0086212F" w:rsidRDefault="0086212F" w:rsidP="0086212F">
                      <w:pPr>
                        <w:numPr>
                          <w:ilvl w:val="0"/>
                          <w:numId w:val="2"/>
                        </w:numPr>
                        <w:spacing w:after="160" w:line="278" w:lineRule="auto"/>
                        <w:rPr>
                          <w:rFonts w:ascii="Century Gothic" w:eastAsia="Times New Roman" w:hAnsi="Century Gothic" w:cs="Calibri"/>
                          <w:color w:val="000000"/>
                        </w:rPr>
                      </w:pPr>
                      <w:r w:rsidRPr="0086212F">
                        <w:rPr>
                          <w:rFonts w:ascii="Century Gothic" w:eastAsia="Times New Roman" w:hAnsi="Century Gothic" w:cs="Calibri"/>
                          <w:color w:val="000000"/>
                        </w:rPr>
                        <w:t>the ability to make significant DIY changes and truly personalize your living space;</w:t>
                      </w:r>
                    </w:p>
                    <w:p w14:paraId="098EFF34" w14:textId="77777777" w:rsidR="0086212F" w:rsidRPr="0086212F" w:rsidRDefault="0086212F" w:rsidP="0086212F">
                      <w:pPr>
                        <w:numPr>
                          <w:ilvl w:val="0"/>
                          <w:numId w:val="2"/>
                        </w:numPr>
                        <w:spacing w:after="160" w:line="278" w:lineRule="auto"/>
                        <w:rPr>
                          <w:rFonts w:ascii="Century Gothic" w:eastAsia="Times New Roman" w:hAnsi="Century Gothic" w:cs="Calibri"/>
                          <w:color w:val="000000"/>
                        </w:rPr>
                      </w:pPr>
                      <w:r w:rsidRPr="0086212F">
                        <w:rPr>
                          <w:rFonts w:ascii="Century Gothic" w:eastAsia="Times New Roman" w:hAnsi="Century Gothic" w:cs="Calibri"/>
                          <w:color w:val="000000"/>
                        </w:rPr>
                        <w:t>the benefits of an annual property tax write off and profit tax avoidance on a resale up to $500,000; and</w:t>
                      </w:r>
                    </w:p>
                    <w:p w14:paraId="4DE11FA4" w14:textId="77777777" w:rsidR="0086212F" w:rsidRPr="0086212F" w:rsidRDefault="0086212F" w:rsidP="0086212F">
                      <w:pPr>
                        <w:numPr>
                          <w:ilvl w:val="0"/>
                          <w:numId w:val="2"/>
                        </w:numPr>
                        <w:spacing w:after="160" w:line="278" w:lineRule="auto"/>
                        <w:rPr>
                          <w:rFonts w:ascii="Century Gothic" w:eastAsia="Times New Roman" w:hAnsi="Century Gothic" w:cs="Calibri"/>
                          <w:color w:val="000000"/>
                        </w:rPr>
                      </w:pPr>
                      <w:r w:rsidRPr="0086212F">
                        <w:rPr>
                          <w:rFonts w:ascii="Century Gothic" w:eastAsia="Times New Roman" w:hAnsi="Century Gothic" w:cs="Calibri"/>
                          <w:color w:val="000000"/>
                        </w:rPr>
                        <w:t>closer ties to your community.</w:t>
                      </w:r>
                    </w:p>
                    <w:p w14:paraId="5087C7CB" w14:textId="77777777" w:rsidR="0086212F" w:rsidRPr="0086212F" w:rsidRDefault="0086212F" w:rsidP="0086212F">
                      <w:pPr>
                        <w:rPr>
                          <w:rFonts w:ascii="Century Gothic" w:eastAsia="Times New Roman" w:hAnsi="Century Gothic" w:cs="Calibri"/>
                          <w:color w:val="000000"/>
                        </w:rPr>
                      </w:pPr>
                      <w:r w:rsidRPr="0086212F">
                        <w:rPr>
                          <w:rFonts w:ascii="Century Gothic" w:eastAsia="Times New Roman" w:hAnsi="Century Gothic" w:cs="Calibri"/>
                          <w:color w:val="000000"/>
                        </w:rPr>
                        <w:t>As an experienced real estate agent, I’m happy to answer your questions about transitioning from renting to becoming a first-time homebuyer. Contact me for more information!</w:t>
                      </w:r>
                    </w:p>
                    <w:p w14:paraId="4BE83721" w14:textId="77777777" w:rsidR="0086212F" w:rsidRPr="0086212F" w:rsidRDefault="0086212F">
                      <w:pPr>
                        <w:rPr>
                          <w:rFonts w:ascii="Century Gothic" w:hAnsi="Century Gothic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C81973" wp14:editId="26BC4FD0">
                <wp:simplePos x="0" y="0"/>
                <wp:positionH relativeFrom="column">
                  <wp:posOffset>1743075</wp:posOffset>
                </wp:positionH>
                <wp:positionV relativeFrom="paragraph">
                  <wp:posOffset>-1790700</wp:posOffset>
                </wp:positionV>
                <wp:extent cx="2828925" cy="1456690"/>
                <wp:effectExtent l="0" t="0" r="0" b="0"/>
                <wp:wrapNone/>
                <wp:docPr id="177486371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8925" cy="1456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9C9352" w14:textId="224DDE89" w:rsidR="0086212F" w:rsidRDefault="0086212F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86212F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Your Name</w:t>
                            </w:r>
                          </w:p>
                          <w:p w14:paraId="7BD608E4" w14:textId="16F14450" w:rsidR="0086212F" w:rsidRPr="0086212F" w:rsidRDefault="0086212F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86212F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Lic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 #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br/>
                              <w:t>555.555.5555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br/>
                            </w:r>
                            <w:hyperlink r:id="rId5" w:history="1">
                              <w:r w:rsidRPr="00D50591">
                                <w:rPr>
                                  <w:rStyle w:val="Hyperlink"/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>youremail@mail.com</w:t>
                              </w:r>
                            </w:hyperlink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br/>
                              <w:t>yourwebsite.com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br/>
                              <w:t>Broker Name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br/>
                              <w:t>Broker Lic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C81973" id="Text Box 10" o:spid="_x0000_s1027" type="#_x0000_t202" style="position:absolute;margin-left:137.25pt;margin-top:-141pt;width:222.75pt;height:114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" filled="f" stroked="f" strokeweight=".5pt">
                <v:textbox>
                  <w:txbxContent>
                    <w:p w14:paraId="509C9352" w14:textId="224DDE89" w:rsidR="0086212F" w:rsidRDefault="0086212F">
                      <w:pPr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86212F">
                        <w:rPr>
                          <w:rFonts w:ascii="Century Gothic" w:hAnsi="Century Gothic"/>
                          <w:b/>
                          <w:bCs/>
                        </w:rPr>
                        <w:t>Your Name</w:t>
                      </w:r>
                    </w:p>
                    <w:p w14:paraId="7BD608E4" w14:textId="16F14450" w:rsidR="0086212F" w:rsidRPr="0086212F" w:rsidRDefault="0086212F">
                      <w:pPr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86212F">
                        <w:rPr>
                          <w:rFonts w:ascii="Century Gothic" w:hAnsi="Century Gothic"/>
                          <w:sz w:val="18"/>
                          <w:szCs w:val="18"/>
                        </w:rPr>
                        <w:t>Lic</w:t>
                      </w:r>
                      <w:r>
                        <w:rPr>
                          <w:rFonts w:ascii="Century Gothic" w:hAnsi="Century Gothic"/>
                          <w:sz w:val="18"/>
                          <w:szCs w:val="18"/>
                        </w:rPr>
                        <w:t xml:space="preserve"> #</w:t>
                      </w:r>
                      <w:r>
                        <w:rPr>
                          <w:rFonts w:ascii="Century Gothic" w:hAnsi="Century Gothic"/>
                          <w:sz w:val="18"/>
                          <w:szCs w:val="18"/>
                        </w:rPr>
                        <w:br/>
                        <w:t>555.555.5555</w:t>
                      </w:r>
                      <w:r>
                        <w:rPr>
                          <w:rFonts w:ascii="Century Gothic" w:hAnsi="Century Gothic"/>
                          <w:sz w:val="18"/>
                          <w:szCs w:val="18"/>
                        </w:rPr>
                        <w:br/>
                      </w:r>
                      <w:hyperlink r:id="rId6" w:history="1">
                        <w:r w:rsidRPr="00D50591">
                          <w:rPr>
                            <w:rStyle w:val="Hyperlink"/>
                            <w:rFonts w:ascii="Century Gothic" w:hAnsi="Century Gothic"/>
                            <w:sz w:val="18"/>
                            <w:szCs w:val="18"/>
                          </w:rPr>
                          <w:t>youremail@mail.com</w:t>
                        </w:r>
                      </w:hyperlink>
                      <w:r>
                        <w:rPr>
                          <w:rFonts w:ascii="Century Gothic" w:hAnsi="Century Gothic"/>
                          <w:sz w:val="18"/>
                          <w:szCs w:val="18"/>
                        </w:rPr>
                        <w:br/>
                        <w:t>yourwebsite.com</w:t>
                      </w:r>
                      <w:r>
                        <w:rPr>
                          <w:rFonts w:ascii="Century Gothic" w:hAnsi="Century Gothic"/>
                          <w:sz w:val="18"/>
                          <w:szCs w:val="18"/>
                        </w:rPr>
                        <w:br/>
                        <w:t>Broker Name</w:t>
                      </w:r>
                      <w:r>
                        <w:rPr>
                          <w:rFonts w:ascii="Century Gothic" w:hAnsi="Century Gothic"/>
                          <w:sz w:val="18"/>
                          <w:szCs w:val="18"/>
                        </w:rPr>
                        <w:br/>
                        <w:t>Broker Lic #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7488" behindDoc="0" locked="0" layoutInCell="1" allowOverlap="1" wp14:anchorId="48584577" wp14:editId="214E9ABB">
            <wp:simplePos x="0" y="0"/>
            <wp:positionH relativeFrom="margin">
              <wp:posOffset>0</wp:posOffset>
            </wp:positionH>
            <wp:positionV relativeFrom="margin">
              <wp:posOffset>-9525</wp:posOffset>
            </wp:positionV>
            <wp:extent cx="7772400" cy="10058400"/>
            <wp:effectExtent l="0" t="0" r="0" b="0"/>
            <wp:wrapSquare wrapText="bothSides"/>
            <wp:docPr id="71238406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384061" name="Picture 71238406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776" behindDoc="0" locked="0" layoutInCell="1" allowOverlap="1" wp14:anchorId="5F86F173" wp14:editId="5F92CC4D">
            <wp:simplePos x="0" y="0"/>
            <wp:positionH relativeFrom="margin">
              <wp:posOffset>542925</wp:posOffset>
            </wp:positionH>
            <wp:positionV relativeFrom="margin">
              <wp:posOffset>8244893</wp:posOffset>
            </wp:positionV>
            <wp:extent cx="1009650" cy="1466797"/>
            <wp:effectExtent l="0" t="0" r="0" b="635"/>
            <wp:wrapSquare wrapText="bothSides"/>
            <wp:docPr id="53285522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855220" name="Picture 53285522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3818" cy="14728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656" behindDoc="0" locked="0" layoutInCell="1" allowOverlap="1" wp14:anchorId="6610F6AD" wp14:editId="6F67EDF9">
            <wp:simplePos x="0" y="0"/>
            <wp:positionH relativeFrom="margin">
              <wp:posOffset>5676265</wp:posOffset>
            </wp:positionH>
            <wp:positionV relativeFrom="margin">
              <wp:posOffset>9171940</wp:posOffset>
            </wp:positionV>
            <wp:extent cx="1819275" cy="606425"/>
            <wp:effectExtent l="0" t="0" r="0" b="3175"/>
            <wp:wrapSquare wrapText="bothSides"/>
            <wp:docPr id="157320274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202746" name="Picture 157320274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606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3086C" w:rsidRPr="0086212F" w:rsidSect="000675FD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42AD0"/>
    <w:multiLevelType w:val="multilevel"/>
    <w:tmpl w:val="5136D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B411C10"/>
    <w:multiLevelType w:val="hybridMultilevel"/>
    <w:tmpl w:val="ABD6AF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 w16cid:durableId="1762529207">
    <w:abstractNumId w:val="1"/>
  </w:num>
  <w:num w:numId="2" w16cid:durableId="1852060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75FD"/>
    <w:rsid w:val="000675FD"/>
    <w:rsid w:val="001A3A48"/>
    <w:rsid w:val="001A7042"/>
    <w:rsid w:val="0063086C"/>
    <w:rsid w:val="0086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A69FBB"/>
  <w15:docId w15:val="{21D5E705-A5DB-4927-BA80-8DC3779AB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1A704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6212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2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ouremail@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youremail@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 LaRochelle</cp:lastModifiedBy>
  <cp:revision>2</cp:revision>
  <dcterms:created xsi:type="dcterms:W3CDTF">2017-04-10T22:10:00Z</dcterms:created>
  <dcterms:modified xsi:type="dcterms:W3CDTF">2026-09-03T20:50:00Z</dcterms:modified>
</cp:coreProperties>
</file>