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18A7E" w14:textId="2C2ACFAD" w:rsidR="00EA1CC0" w:rsidRDefault="004E3E1D">
      <w:r>
        <w:rPr>
          <w:noProof/>
        </w:rPr>
        <w:drawing>
          <wp:anchor distT="0" distB="0" distL="114300" distR="114300" simplePos="0" relativeHeight="251668480" behindDoc="0" locked="0" layoutInCell="1" allowOverlap="1" wp14:anchorId="30D997DB" wp14:editId="5AC24EA7">
            <wp:simplePos x="0" y="0"/>
            <wp:positionH relativeFrom="margin">
              <wp:posOffset>-400050</wp:posOffset>
            </wp:positionH>
            <wp:positionV relativeFrom="margin">
              <wp:posOffset>7550150</wp:posOffset>
            </wp:positionV>
            <wp:extent cx="984250" cy="1429385"/>
            <wp:effectExtent l="0" t="0" r="6350" b="0"/>
            <wp:wrapSquare wrapText="bothSides"/>
            <wp:docPr id="377869538" name="Picture 6" descr="A close-up of a person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869538" name="Picture 6" descr="A close-up of a person smiling&#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984250" cy="14293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1EC83F9F" wp14:editId="75A1CA7F">
                <wp:simplePos x="0" y="0"/>
                <wp:positionH relativeFrom="column">
                  <wp:posOffset>768350</wp:posOffset>
                </wp:positionH>
                <wp:positionV relativeFrom="paragraph">
                  <wp:posOffset>7461250</wp:posOffset>
                </wp:positionV>
                <wp:extent cx="3003550" cy="1524000"/>
                <wp:effectExtent l="0" t="0" r="0" b="0"/>
                <wp:wrapNone/>
                <wp:docPr id="1016501972" name="Text Box 8"/>
                <wp:cNvGraphicFramePr/>
                <a:graphic xmlns:a="http://schemas.openxmlformats.org/drawingml/2006/main">
                  <a:graphicData uri="http://schemas.microsoft.com/office/word/2010/wordprocessingShape">
                    <wps:wsp>
                      <wps:cNvSpPr txBox="1"/>
                      <wps:spPr>
                        <a:xfrm>
                          <a:off x="0" y="0"/>
                          <a:ext cx="3003550" cy="1524000"/>
                        </a:xfrm>
                        <a:prstGeom prst="rect">
                          <a:avLst/>
                        </a:prstGeom>
                        <a:noFill/>
                        <a:ln w="6350">
                          <a:noFill/>
                        </a:ln>
                      </wps:spPr>
                      <wps:txbx>
                        <w:txbxContent>
                          <w:p w14:paraId="6E118EE8" w14:textId="0DB84785" w:rsidR="004E3E1D" w:rsidRPr="004E3E1D" w:rsidRDefault="004E3E1D">
                            <w:pPr>
                              <w:rPr>
                                <w:rFonts w:ascii="Century Gothic" w:hAnsi="Century Gothic"/>
                                <w:b/>
                                <w:bCs/>
                                <w:sz w:val="22"/>
                                <w:szCs w:val="22"/>
                              </w:rPr>
                            </w:pPr>
                            <w:r w:rsidRPr="004E3E1D">
                              <w:rPr>
                                <w:rFonts w:ascii="Century Gothic" w:hAnsi="Century Gothic"/>
                                <w:b/>
                                <w:bCs/>
                                <w:sz w:val="22"/>
                                <w:szCs w:val="22"/>
                              </w:rPr>
                              <w:t>Agent Name</w:t>
                            </w:r>
                          </w:p>
                          <w:p w14:paraId="06671017" w14:textId="4CEB9087" w:rsidR="004E3E1D" w:rsidRPr="004E3E1D" w:rsidRDefault="004E3E1D">
                            <w:pPr>
                              <w:rPr>
                                <w:rFonts w:ascii="Century Gothic" w:hAnsi="Century Gothic"/>
                                <w:sz w:val="18"/>
                                <w:szCs w:val="18"/>
                              </w:rPr>
                            </w:pPr>
                            <w:r w:rsidRPr="004E3E1D">
                              <w:rPr>
                                <w:rFonts w:ascii="Century Gothic" w:hAnsi="Century Gothic"/>
                                <w:sz w:val="18"/>
                                <w:szCs w:val="18"/>
                              </w:rPr>
                              <w:t>DRE Lic #</w:t>
                            </w:r>
                            <w:r w:rsidRPr="004E3E1D">
                              <w:rPr>
                                <w:rFonts w:ascii="Century Gothic" w:hAnsi="Century Gothic"/>
                                <w:sz w:val="18"/>
                                <w:szCs w:val="18"/>
                              </w:rPr>
                              <w:br/>
                              <w:t>NMLS ID:</w:t>
                            </w:r>
                            <w:r w:rsidRPr="004E3E1D">
                              <w:rPr>
                                <w:rFonts w:ascii="Century Gothic" w:hAnsi="Century Gothic"/>
                                <w:sz w:val="18"/>
                                <w:szCs w:val="18"/>
                              </w:rPr>
                              <w:br/>
                              <w:t>555.555.5555</w:t>
                            </w:r>
                            <w:r w:rsidRPr="004E3E1D">
                              <w:rPr>
                                <w:rFonts w:ascii="Century Gothic" w:hAnsi="Century Gothic"/>
                                <w:sz w:val="18"/>
                                <w:szCs w:val="18"/>
                              </w:rPr>
                              <w:br/>
                            </w:r>
                            <w:hyperlink r:id="rId6" w:history="1">
                              <w:r w:rsidRPr="004E3E1D">
                                <w:rPr>
                                  <w:rStyle w:val="Hyperlink"/>
                                  <w:rFonts w:ascii="Century Gothic" w:hAnsi="Century Gothic"/>
                                  <w:sz w:val="18"/>
                                  <w:szCs w:val="18"/>
                                </w:rPr>
                                <w:t>youremail@mail.com</w:t>
                              </w:r>
                            </w:hyperlink>
                            <w:r w:rsidRPr="004E3E1D">
                              <w:rPr>
                                <w:rFonts w:ascii="Century Gothic" w:hAnsi="Century Gothic"/>
                                <w:sz w:val="18"/>
                                <w:szCs w:val="18"/>
                              </w:rPr>
                              <w:br/>
                              <w:t>yourwebsite.com</w:t>
                            </w:r>
                            <w:r w:rsidRPr="004E3E1D">
                              <w:rPr>
                                <w:rFonts w:ascii="Century Gothic" w:hAnsi="Century Gothic"/>
                                <w:sz w:val="18"/>
                                <w:szCs w:val="18"/>
                              </w:rPr>
                              <w:br/>
                              <w:t>Broker Name</w:t>
                            </w:r>
                            <w:r>
                              <w:rPr>
                                <w:rFonts w:ascii="Century Gothic" w:hAnsi="Century Gothic"/>
                                <w:sz w:val="18"/>
                                <w:szCs w:val="18"/>
                              </w:rPr>
                              <w:br/>
                              <w:t>Broker 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C83F9F" id="_x0000_t202" coordsize="21600,21600" o:spt="202" path="m,l,21600r21600,l21600,xe">
                <v:stroke joinstyle="miter"/>
                <v:path gradientshapeok="t" o:connecttype="rect"/>
              </v:shapetype>
              <v:shape id="Text Box 8" o:spid="_x0000_s1026" type="#_x0000_t202" style="position:absolute;margin-left:60.5pt;margin-top:587.5pt;width:236.5pt;height:120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" filled="f" stroked="f" strokeweight=".5pt">
                <v:textbox>
                  <w:txbxContent>
                    <w:p w14:paraId="6E118EE8" w14:textId="0DB84785" w:rsidR="004E3E1D" w:rsidRPr="004E3E1D" w:rsidRDefault="004E3E1D">
                      <w:pPr>
                        <w:rPr>
                          <w:rFonts w:ascii="Century Gothic" w:hAnsi="Century Gothic"/>
                          <w:b/>
                          <w:bCs/>
                          <w:sz w:val="22"/>
                          <w:szCs w:val="22"/>
                        </w:rPr>
                      </w:pPr>
                      <w:r w:rsidRPr="004E3E1D">
                        <w:rPr>
                          <w:rFonts w:ascii="Century Gothic" w:hAnsi="Century Gothic"/>
                          <w:b/>
                          <w:bCs/>
                          <w:sz w:val="22"/>
                          <w:szCs w:val="22"/>
                        </w:rPr>
                        <w:t>Agent Name</w:t>
                      </w:r>
                    </w:p>
                    <w:p w14:paraId="06671017" w14:textId="4CEB9087" w:rsidR="004E3E1D" w:rsidRPr="004E3E1D" w:rsidRDefault="004E3E1D">
                      <w:pPr>
                        <w:rPr>
                          <w:rFonts w:ascii="Century Gothic" w:hAnsi="Century Gothic"/>
                          <w:sz w:val="18"/>
                          <w:szCs w:val="18"/>
                        </w:rPr>
                      </w:pPr>
                      <w:r w:rsidRPr="004E3E1D">
                        <w:rPr>
                          <w:rFonts w:ascii="Century Gothic" w:hAnsi="Century Gothic"/>
                          <w:sz w:val="18"/>
                          <w:szCs w:val="18"/>
                        </w:rPr>
                        <w:t>DRE Lic #</w:t>
                      </w:r>
                      <w:r w:rsidRPr="004E3E1D">
                        <w:rPr>
                          <w:rFonts w:ascii="Century Gothic" w:hAnsi="Century Gothic"/>
                          <w:sz w:val="18"/>
                          <w:szCs w:val="18"/>
                        </w:rPr>
                        <w:br/>
                        <w:t>NMLS ID:</w:t>
                      </w:r>
                      <w:r w:rsidRPr="004E3E1D">
                        <w:rPr>
                          <w:rFonts w:ascii="Century Gothic" w:hAnsi="Century Gothic"/>
                          <w:sz w:val="18"/>
                          <w:szCs w:val="18"/>
                        </w:rPr>
                        <w:br/>
                        <w:t>555.555.5555</w:t>
                      </w:r>
                      <w:r w:rsidRPr="004E3E1D">
                        <w:rPr>
                          <w:rFonts w:ascii="Century Gothic" w:hAnsi="Century Gothic"/>
                          <w:sz w:val="18"/>
                          <w:szCs w:val="18"/>
                        </w:rPr>
                        <w:br/>
                      </w:r>
                      <w:hyperlink r:id="rId7" w:history="1">
                        <w:r w:rsidRPr="004E3E1D">
                          <w:rPr>
                            <w:rStyle w:val="Hyperlink"/>
                            <w:rFonts w:ascii="Century Gothic" w:hAnsi="Century Gothic"/>
                            <w:sz w:val="18"/>
                            <w:szCs w:val="18"/>
                          </w:rPr>
                          <w:t>youremail@mail.com</w:t>
                        </w:r>
                      </w:hyperlink>
                      <w:r w:rsidRPr="004E3E1D">
                        <w:rPr>
                          <w:rFonts w:ascii="Century Gothic" w:hAnsi="Century Gothic"/>
                          <w:sz w:val="18"/>
                          <w:szCs w:val="18"/>
                        </w:rPr>
                        <w:br/>
                        <w:t>yourwebsite.com</w:t>
                      </w:r>
                      <w:r w:rsidRPr="004E3E1D">
                        <w:rPr>
                          <w:rFonts w:ascii="Century Gothic" w:hAnsi="Century Gothic"/>
                          <w:sz w:val="18"/>
                          <w:szCs w:val="18"/>
                        </w:rPr>
                        <w:br/>
                        <w:t>Broker Name</w:t>
                      </w:r>
                      <w:r>
                        <w:rPr>
                          <w:rFonts w:ascii="Century Gothic" w:hAnsi="Century Gothic"/>
                          <w:sz w:val="18"/>
                          <w:szCs w:val="18"/>
                        </w:rPr>
                        <w:br/>
                        <w:t>Broker Lic #</w:t>
                      </w:r>
                    </w:p>
                  </w:txbxContent>
                </v:textbox>
              </v:shape>
            </w:pict>
          </mc:Fallback>
        </mc:AlternateContent>
      </w:r>
      <w:r>
        <w:rPr>
          <w:noProof/>
        </w:rPr>
        <w:drawing>
          <wp:anchor distT="0" distB="0" distL="114300" distR="114300" simplePos="0" relativeHeight="251669504" behindDoc="0" locked="0" layoutInCell="1" allowOverlap="1" wp14:anchorId="6681DF41" wp14:editId="6B50529A">
            <wp:simplePos x="0" y="0"/>
            <wp:positionH relativeFrom="margin">
              <wp:posOffset>4279900</wp:posOffset>
            </wp:positionH>
            <wp:positionV relativeFrom="margin">
              <wp:posOffset>8143240</wp:posOffset>
            </wp:positionV>
            <wp:extent cx="2254250" cy="751205"/>
            <wp:effectExtent l="0" t="0" r="0" b="0"/>
            <wp:wrapSquare wrapText="bothSides"/>
            <wp:docPr id="856899596" name="Picture 7" descr="A black background with orange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99596" name="Picture 7" descr="A black background with orange and blue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4250" cy="75120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504E234A" wp14:editId="0B856A27">
                <wp:simplePos x="0" y="0"/>
                <wp:positionH relativeFrom="column">
                  <wp:posOffset>-520700</wp:posOffset>
                </wp:positionH>
                <wp:positionV relativeFrom="paragraph">
                  <wp:posOffset>-584200</wp:posOffset>
                </wp:positionV>
                <wp:extent cx="3381375" cy="1498600"/>
                <wp:effectExtent l="0" t="0" r="0" b="6350"/>
                <wp:wrapNone/>
                <wp:docPr id="1553761450" name="Text Box 1"/>
                <wp:cNvGraphicFramePr/>
                <a:graphic xmlns:a="http://schemas.openxmlformats.org/drawingml/2006/main">
                  <a:graphicData uri="http://schemas.microsoft.com/office/word/2010/wordprocessingShape">
                    <wps:wsp>
                      <wps:cNvSpPr txBox="1"/>
                      <wps:spPr>
                        <a:xfrm>
                          <a:off x="0" y="0"/>
                          <a:ext cx="3381375" cy="1498600"/>
                        </a:xfrm>
                        <a:prstGeom prst="rect">
                          <a:avLst/>
                        </a:prstGeom>
                        <a:noFill/>
                        <a:ln w="6350">
                          <a:noFill/>
                        </a:ln>
                      </wps:spPr>
                      <wps:txbx>
                        <w:txbxContent>
                          <w:p w14:paraId="53CBE69A" w14:textId="503A5A64" w:rsidR="00EA1CC0" w:rsidRPr="005D79DF" w:rsidRDefault="00EA1CC0" w:rsidP="00063867">
                            <w:pPr>
                              <w:spacing w:line="216" w:lineRule="auto"/>
                              <w:rPr>
                                <w:rFonts w:ascii="Bernard MT Condensed" w:hAnsi="Bernard MT Condensed"/>
                              </w:rPr>
                            </w:pPr>
                            <w:r w:rsidRPr="00EA1CC0">
                              <w:rPr>
                                <w:rFonts w:ascii="Bernard MT Condensed" w:hAnsi="Bernard MT Condensed"/>
                                <w:color w:val="C00000"/>
                                <w:sz w:val="118"/>
                                <w:szCs w:val="118"/>
                              </w:rPr>
                              <w:t>Save up</w:t>
                            </w:r>
                            <w:r w:rsidRPr="00EA1CC0">
                              <w:rPr>
                                <w:rFonts w:ascii="Bernard MT Condensed" w:hAnsi="Bernard MT Condensed"/>
                                <w:color w:val="C00000"/>
                              </w:rPr>
                              <w:t xml:space="preserve"> </w:t>
                            </w:r>
                            <w:r w:rsidRPr="00EA1CC0">
                              <w:rPr>
                                <w:rFonts w:ascii="Bernard MT Condensed" w:hAnsi="Bernard MT Condensed"/>
                                <w:color w:val="3C5481"/>
                                <w:sz w:val="68"/>
                                <w:szCs w:val="68"/>
                              </w:rPr>
                              <w:t>for a</w:t>
                            </w:r>
                            <w:r w:rsidRPr="00EA1CC0">
                              <w:rPr>
                                <w:rFonts w:ascii="Bernard MT Condensed" w:hAnsi="Bernard MT Condensed"/>
                              </w:rPr>
                              <w:t xml:space="preserve"> </w:t>
                            </w:r>
                            <w:r w:rsidRPr="00EA1CC0">
                              <w:rPr>
                                <w:rFonts w:ascii="Bernard MT Condensed" w:hAnsi="Bernard MT Condensed"/>
                              </w:rPr>
                              <w:br/>
                            </w:r>
                            <w:r w:rsidRPr="00EA1CC0">
                              <w:rPr>
                                <w:rFonts w:ascii="Bernard MT Condensed" w:hAnsi="Bernard MT Condensed"/>
                                <w:color w:val="3C5481"/>
                                <w:sz w:val="86"/>
                                <w:szCs w:val="86"/>
                              </w:rPr>
                              <w:t>down payment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E234A" id="Text Box 1" o:spid="_x0000_s1027" type="#_x0000_t202" style="position:absolute;margin-left:-41pt;margin-top:-46pt;width:266.25pt;height:1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" filled="f" stroked="f" strokeweight=".5pt">
                <v:textbox>
                  <w:txbxContent>
                    <w:p w14:paraId="53CBE69A" w14:textId="503A5A64" w:rsidR="00EA1CC0" w:rsidRPr="005D79DF" w:rsidRDefault="00EA1CC0" w:rsidP="00063867">
                      <w:pPr>
                        <w:spacing w:line="216" w:lineRule="auto"/>
                        <w:rPr>
                          <w:rFonts w:ascii="Bernard MT Condensed" w:hAnsi="Bernard MT Condensed"/>
                        </w:rPr>
                      </w:pPr>
                      <w:r w:rsidRPr="00EA1CC0">
                        <w:rPr>
                          <w:rFonts w:ascii="Bernard MT Condensed" w:hAnsi="Bernard MT Condensed"/>
                          <w:color w:val="C00000"/>
                          <w:sz w:val="118"/>
                          <w:szCs w:val="118"/>
                        </w:rPr>
                        <w:t>Save up</w:t>
                      </w:r>
                      <w:r w:rsidRPr="00EA1CC0">
                        <w:rPr>
                          <w:rFonts w:ascii="Bernard MT Condensed" w:hAnsi="Bernard MT Condensed"/>
                          <w:color w:val="C00000"/>
                        </w:rPr>
                        <w:t xml:space="preserve"> </w:t>
                      </w:r>
                      <w:r w:rsidRPr="00EA1CC0">
                        <w:rPr>
                          <w:rFonts w:ascii="Bernard MT Condensed" w:hAnsi="Bernard MT Condensed"/>
                          <w:color w:val="3C5481"/>
                          <w:sz w:val="68"/>
                          <w:szCs w:val="68"/>
                        </w:rPr>
                        <w:t>for a</w:t>
                      </w:r>
                      <w:r w:rsidRPr="00EA1CC0">
                        <w:rPr>
                          <w:rFonts w:ascii="Bernard MT Condensed" w:hAnsi="Bernard MT Condensed"/>
                        </w:rPr>
                        <w:t xml:space="preserve"> </w:t>
                      </w:r>
                      <w:r w:rsidRPr="00EA1CC0">
                        <w:rPr>
                          <w:rFonts w:ascii="Bernard MT Condensed" w:hAnsi="Bernard MT Condensed"/>
                        </w:rPr>
                        <w:br/>
                      </w:r>
                      <w:r w:rsidRPr="00EA1CC0">
                        <w:rPr>
                          <w:rFonts w:ascii="Bernard MT Condensed" w:hAnsi="Bernard MT Condensed"/>
                          <w:color w:val="3C5481"/>
                          <w:sz w:val="86"/>
                          <w:szCs w:val="86"/>
                        </w:rPr>
                        <w:t>down payment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5820817" wp14:editId="0BDC33F1">
                <wp:simplePos x="0" y="0"/>
                <wp:positionH relativeFrom="page">
                  <wp:posOffset>0</wp:posOffset>
                </wp:positionH>
                <wp:positionV relativeFrom="paragraph">
                  <wp:posOffset>7296150</wp:posOffset>
                </wp:positionV>
                <wp:extent cx="7874000" cy="0"/>
                <wp:effectExtent l="0" t="0" r="0" b="0"/>
                <wp:wrapNone/>
                <wp:docPr id="163918875" name="Straight Connector 3"/>
                <wp:cNvGraphicFramePr/>
                <a:graphic xmlns:a="http://schemas.openxmlformats.org/drawingml/2006/main">
                  <a:graphicData uri="http://schemas.microsoft.com/office/word/2010/wordprocessingShape">
                    <wps:wsp>
                      <wps:cNvCnPr/>
                      <wps:spPr>
                        <a:xfrm>
                          <a:off x="0" y="0"/>
                          <a:ext cx="7874000" cy="0"/>
                        </a:xfrm>
                        <a:prstGeom prst="line">
                          <a:avLst/>
                        </a:prstGeom>
                        <a:ln>
                          <a:solidFill>
                            <a:srgbClr val="3C548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FCAD86"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574.5pt" to="620pt,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" strokecolor="#3c5481" strokeweight="1.5pt">
                <v:stroke joinstyle="miter"/>
                <w10:wrap anchorx="page"/>
              </v:line>
            </w:pict>
          </mc:Fallback>
        </mc:AlternateContent>
      </w:r>
      <w:r>
        <w:rPr>
          <w:noProof/>
        </w:rPr>
        <mc:AlternateContent>
          <mc:Choice Requires="wps">
            <w:drawing>
              <wp:anchor distT="0" distB="0" distL="114300" distR="114300" simplePos="0" relativeHeight="251665408" behindDoc="0" locked="0" layoutInCell="1" allowOverlap="1" wp14:anchorId="612E64E9" wp14:editId="4A953A09">
                <wp:simplePos x="0" y="0"/>
                <wp:positionH relativeFrom="page">
                  <wp:posOffset>-12700</wp:posOffset>
                </wp:positionH>
                <wp:positionV relativeFrom="paragraph">
                  <wp:posOffset>7232650</wp:posOffset>
                </wp:positionV>
                <wp:extent cx="7981950" cy="0"/>
                <wp:effectExtent l="0" t="19050" r="19050" b="19050"/>
                <wp:wrapNone/>
                <wp:docPr id="1508639310" name="Straight Connector 2"/>
                <wp:cNvGraphicFramePr/>
                <a:graphic xmlns:a="http://schemas.openxmlformats.org/drawingml/2006/main">
                  <a:graphicData uri="http://schemas.microsoft.com/office/word/2010/wordprocessingShape">
                    <wps:wsp>
                      <wps:cNvCnPr/>
                      <wps:spPr>
                        <a:xfrm>
                          <a:off x="0" y="0"/>
                          <a:ext cx="7981950" cy="0"/>
                        </a:xfrm>
                        <a:prstGeom prst="line">
                          <a:avLst/>
                        </a:prstGeom>
                        <a:ln w="38100">
                          <a:solidFill>
                            <a:srgbClr val="3C548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FF62B8"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pt,569.5pt" to="627.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" strokecolor="#3c5481" strokeweight="3pt">
                <v:stroke joinstyle="miter"/>
                <w10:wrap anchorx="page"/>
              </v:line>
            </w:pict>
          </mc:Fallback>
        </mc:AlternateContent>
      </w:r>
      <w:r w:rsidR="00063867">
        <w:rPr>
          <w:noProof/>
        </w:rPr>
        <mc:AlternateContent>
          <mc:Choice Requires="wps">
            <w:drawing>
              <wp:anchor distT="0" distB="0" distL="114300" distR="114300" simplePos="0" relativeHeight="251667456" behindDoc="0" locked="0" layoutInCell="1" allowOverlap="1" wp14:anchorId="073A27AF" wp14:editId="600C50C0">
                <wp:simplePos x="0" y="0"/>
                <wp:positionH relativeFrom="column">
                  <wp:posOffset>-539750</wp:posOffset>
                </wp:positionH>
                <wp:positionV relativeFrom="paragraph">
                  <wp:posOffset>1028700</wp:posOffset>
                </wp:positionV>
                <wp:extent cx="6902450" cy="6191250"/>
                <wp:effectExtent l="0" t="0" r="0" b="0"/>
                <wp:wrapNone/>
                <wp:docPr id="483365800" name="Text Box 5"/>
                <wp:cNvGraphicFramePr/>
                <a:graphic xmlns:a="http://schemas.openxmlformats.org/drawingml/2006/main">
                  <a:graphicData uri="http://schemas.microsoft.com/office/word/2010/wordprocessingShape">
                    <wps:wsp>
                      <wps:cNvSpPr txBox="1"/>
                      <wps:spPr>
                        <a:xfrm>
                          <a:off x="0" y="0"/>
                          <a:ext cx="6902450" cy="6191250"/>
                        </a:xfrm>
                        <a:prstGeom prst="rect">
                          <a:avLst/>
                        </a:prstGeom>
                        <a:noFill/>
                        <a:ln w="6350">
                          <a:noFill/>
                        </a:ln>
                      </wps:spPr>
                      <wps:txbx>
                        <w:txbxContent>
                          <w:p w14:paraId="4A86440D" w14:textId="4504FB14" w:rsidR="00063867" w:rsidRPr="00063867" w:rsidRDefault="00063867" w:rsidP="00063867">
                            <w:pPr>
                              <w:rPr>
                                <w:rFonts w:ascii="Century Gothic" w:eastAsia="Times New Roman" w:hAnsi="Century Gothic" w:cs="Calibri"/>
                                <w:color w:val="000000"/>
                                <w:kern w:val="0"/>
                                <w:sz w:val="22"/>
                                <w:szCs w:val="22"/>
                                <w14:ligatures w14:val="none"/>
                              </w:rPr>
                            </w:pPr>
                            <w:r w:rsidRPr="00063867">
                              <w:rPr>
                                <w:rFonts w:ascii="Century Gothic" w:eastAsia="Times New Roman" w:hAnsi="Century Gothic" w:cs="Calibri"/>
                                <w:color w:val="000000"/>
                                <w:kern w:val="0"/>
                                <w:sz w:val="22"/>
                                <w:szCs w:val="22"/>
                                <w14:ligatures w14:val="none"/>
                              </w:rPr>
                              <w:t xml:space="preserve">Thinking of buying or know someone who is? The first step to </w:t>
                            </w:r>
                            <w:r w:rsidRPr="00063867">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 xml:space="preserve">buy a home is to round up a down payment. </w:t>
                            </w:r>
                          </w:p>
                          <w:p w14:paraId="4DF8529E" w14:textId="5F776794" w:rsidR="00063867" w:rsidRPr="00063867" w:rsidRDefault="00063867" w:rsidP="00063867">
                            <w:pPr>
                              <w:rPr>
                                <w:rFonts w:ascii="Century Gothic" w:eastAsia="Times New Roman" w:hAnsi="Century Gothic" w:cs="Calibri"/>
                                <w:color w:val="000000"/>
                                <w:kern w:val="0"/>
                                <w:sz w:val="22"/>
                                <w:szCs w:val="22"/>
                                <w14:ligatures w14:val="none"/>
                              </w:rPr>
                            </w:pPr>
                            <w:r w:rsidRPr="004E3E1D">
                              <w:rPr>
                                <w:rFonts w:ascii="Bernard MT Condensed" w:eastAsia="Times New Roman" w:hAnsi="Bernard MT Condensed" w:cs="Calibri"/>
                                <w:b/>
                                <w:bCs/>
                                <w:color w:val="C00000"/>
                                <w:kern w:val="0"/>
                                <w:sz w:val="30"/>
                                <w:szCs w:val="30"/>
                                <w14:ligatures w14:val="none"/>
                              </w:rPr>
                              <w:t xml:space="preserve">How </w:t>
                            </w:r>
                            <w:r w:rsidRPr="004E3E1D">
                              <w:rPr>
                                <w:rFonts w:ascii="Bernard MT Condensed" w:eastAsia="Times New Roman" w:hAnsi="Bernard MT Condensed" w:cs="Calibri"/>
                                <w:b/>
                                <w:bCs/>
                                <w:color w:val="3C5481"/>
                                <w:kern w:val="0"/>
                                <w:sz w:val="40"/>
                                <w:szCs w:val="40"/>
                                <w14:ligatures w14:val="none"/>
                              </w:rPr>
                              <w:t>much</w:t>
                            </w:r>
                            <w:r w:rsidRPr="004E3E1D">
                              <w:rPr>
                                <w:rFonts w:ascii="Bernard MT Condensed" w:eastAsia="Times New Roman" w:hAnsi="Bernard MT Condensed" w:cs="Calibri"/>
                                <w:b/>
                                <w:bCs/>
                                <w:color w:val="C00000"/>
                                <w:kern w:val="0"/>
                                <w:sz w:val="30"/>
                                <w:szCs w:val="30"/>
                                <w14:ligatures w14:val="none"/>
                              </w:rPr>
                              <w:t xml:space="preserve"> down payment do I need?</w:t>
                            </w:r>
                            <w:r w:rsidRPr="00063867">
                              <w:rPr>
                                <w:rFonts w:ascii="Century Gothic" w:eastAsia="Times New Roman" w:hAnsi="Century Gothic" w:cs="Calibri"/>
                                <w:color w:val="000000"/>
                                <w:kern w:val="0"/>
                                <w:sz w:val="22"/>
                                <w:szCs w:val="22"/>
                                <w14:ligatures w14:val="none"/>
                              </w:rPr>
                              <w:br/>
                              <w:t xml:space="preserve">To qualify for an FHA-insured mortgage, the smallest down </w:t>
                            </w:r>
                            <w:r w:rsidR="004E3E1D">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 xml:space="preserve">payment acceptable is 3.5%. Other government mortgage </w:t>
                            </w:r>
                            <w:r w:rsidR="004E3E1D">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 xml:space="preserve">insurance agencies will cover mortgages on a 3% down payment. </w:t>
                            </w:r>
                          </w:p>
                          <w:p w14:paraId="649F6143" w14:textId="1563536B" w:rsidR="00063867" w:rsidRPr="00063867" w:rsidRDefault="00063867" w:rsidP="00063867">
                            <w:pPr>
                              <w:rPr>
                                <w:rFonts w:ascii="Century Gothic" w:eastAsia="Times New Roman" w:hAnsi="Century Gothic" w:cs="Calibri"/>
                                <w:color w:val="000000"/>
                                <w:kern w:val="0"/>
                                <w:sz w:val="22"/>
                                <w:szCs w:val="22"/>
                                <w14:ligatures w14:val="none"/>
                              </w:rPr>
                            </w:pPr>
                            <w:r w:rsidRPr="00063867">
                              <w:rPr>
                                <w:rFonts w:ascii="Century Gothic" w:eastAsia="Times New Roman" w:hAnsi="Century Gothic" w:cs="Calibri"/>
                                <w:color w:val="000000"/>
                                <w:kern w:val="0"/>
                                <w:sz w:val="22"/>
                                <w:szCs w:val="22"/>
                                <w14:ligatures w14:val="none"/>
                              </w:rPr>
                              <w:t xml:space="preserve">These </w:t>
                            </w:r>
                            <w:proofErr w:type="gramStart"/>
                            <w:r w:rsidRPr="00063867">
                              <w:rPr>
                                <w:rFonts w:ascii="Century Gothic" w:eastAsia="Times New Roman" w:hAnsi="Century Gothic" w:cs="Calibri"/>
                                <w:color w:val="000000"/>
                                <w:kern w:val="0"/>
                                <w:sz w:val="22"/>
                                <w:szCs w:val="22"/>
                                <w14:ligatures w14:val="none"/>
                              </w:rPr>
                              <w:t>low down</w:t>
                            </w:r>
                            <w:proofErr w:type="gramEnd"/>
                            <w:r w:rsidRPr="00063867">
                              <w:rPr>
                                <w:rFonts w:ascii="Century Gothic" w:eastAsia="Times New Roman" w:hAnsi="Century Gothic" w:cs="Calibri"/>
                                <w:color w:val="000000"/>
                                <w:kern w:val="0"/>
                                <w:sz w:val="22"/>
                                <w:szCs w:val="22"/>
                                <w14:ligatures w14:val="none"/>
                              </w:rPr>
                              <w:t xml:space="preserve"> payment conditions require you to pay a mortgage</w:t>
                            </w:r>
                            <w:r w:rsidR="004E3E1D">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 xml:space="preserve">insurance premium of around 1% annually over the life of the </w:t>
                            </w:r>
                            <w:r w:rsidR="004E3E1D">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mortgage loan.</w:t>
                            </w:r>
                          </w:p>
                          <w:p w14:paraId="5163455E" w14:textId="07ED1549" w:rsidR="00063867" w:rsidRPr="00063867" w:rsidRDefault="00063867" w:rsidP="00063867">
                            <w:pPr>
                              <w:rPr>
                                <w:rFonts w:ascii="Century Gothic" w:eastAsia="Times New Roman" w:hAnsi="Century Gothic" w:cs="Calibri"/>
                                <w:color w:val="000000"/>
                                <w:kern w:val="0"/>
                                <w:sz w:val="22"/>
                                <w:szCs w:val="22"/>
                                <w14:ligatures w14:val="none"/>
                              </w:rPr>
                            </w:pPr>
                            <w:r w:rsidRPr="00063867">
                              <w:rPr>
                                <w:rFonts w:ascii="Century Gothic" w:eastAsia="Times New Roman" w:hAnsi="Century Gothic" w:cs="Calibri"/>
                                <w:color w:val="000000"/>
                                <w:kern w:val="0"/>
                                <w:sz w:val="22"/>
                                <w:szCs w:val="22"/>
                                <w14:ligatures w14:val="none"/>
                              </w:rPr>
                              <w:t xml:space="preserve">But a down payment equal to 20% of your home’s purchase price avoids </w:t>
                            </w:r>
                            <w:r w:rsidR="004E3E1D">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 xml:space="preserve">all these extra fees payable upfront and as additional premium interest. In other </w:t>
                            </w:r>
                            <w:r w:rsidR="004E3E1D">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 xml:space="preserve">words, a $600,000 home needs a $120,000 down payment to make a financially </w:t>
                            </w:r>
                            <w:r w:rsidR="004E3E1D">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 xml:space="preserve">conscientious home purchase. </w:t>
                            </w:r>
                          </w:p>
                          <w:p w14:paraId="686914EB" w14:textId="77777777" w:rsidR="00063867" w:rsidRPr="00063867" w:rsidRDefault="00063867" w:rsidP="00063867">
                            <w:pPr>
                              <w:rPr>
                                <w:rFonts w:ascii="Century Gothic" w:eastAsia="Times New Roman" w:hAnsi="Century Gothic" w:cs="Calibri"/>
                                <w:color w:val="000000"/>
                                <w:kern w:val="0"/>
                                <w:sz w:val="22"/>
                                <w:szCs w:val="22"/>
                                <w14:ligatures w14:val="none"/>
                              </w:rPr>
                            </w:pPr>
                            <w:r w:rsidRPr="004E3E1D">
                              <w:rPr>
                                <w:rFonts w:ascii="Bernard MT Condensed" w:eastAsia="Times New Roman" w:hAnsi="Bernard MT Condensed" w:cs="Calibri"/>
                                <w:b/>
                                <w:bCs/>
                                <w:color w:val="C00000"/>
                                <w:kern w:val="0"/>
                                <w:sz w:val="30"/>
                                <w:szCs w:val="30"/>
                                <w14:ligatures w14:val="none"/>
                              </w:rPr>
                              <w:t xml:space="preserve">Are there any </w:t>
                            </w:r>
                            <w:r w:rsidRPr="004E3E1D">
                              <w:rPr>
                                <w:rFonts w:ascii="Bernard MT Condensed" w:eastAsia="Times New Roman" w:hAnsi="Bernard MT Condensed" w:cs="Calibri"/>
                                <w:b/>
                                <w:bCs/>
                                <w:color w:val="3C5481"/>
                                <w:kern w:val="0"/>
                                <w:sz w:val="40"/>
                                <w:szCs w:val="40"/>
                                <w14:ligatures w14:val="none"/>
                              </w:rPr>
                              <w:t>tricks</w:t>
                            </w:r>
                            <w:r w:rsidRPr="004E3E1D">
                              <w:rPr>
                                <w:rFonts w:ascii="Bernard MT Condensed" w:eastAsia="Times New Roman" w:hAnsi="Bernard MT Condensed" w:cs="Calibri"/>
                                <w:b/>
                                <w:bCs/>
                                <w:color w:val="C00000"/>
                                <w:kern w:val="0"/>
                                <w:sz w:val="30"/>
                                <w:szCs w:val="30"/>
                                <w14:ligatures w14:val="none"/>
                              </w:rPr>
                              <w:t xml:space="preserve"> for saving up for a down payment?</w:t>
                            </w:r>
                            <w:r w:rsidRPr="00063867">
                              <w:rPr>
                                <w:rFonts w:ascii="Century Gothic" w:eastAsia="Times New Roman" w:hAnsi="Century Gothic" w:cs="Calibri"/>
                                <w:color w:val="000000"/>
                                <w:kern w:val="0"/>
                                <w:sz w:val="22"/>
                                <w:szCs w:val="22"/>
                                <w14:ligatures w14:val="none"/>
                              </w:rPr>
                              <w:br/>
                              <w:t xml:space="preserve">Yes! The best thing to ensure success is a solid plan. </w:t>
                            </w:r>
                          </w:p>
                          <w:p w14:paraId="2254592F" w14:textId="77777777" w:rsidR="00063867" w:rsidRPr="00063867" w:rsidRDefault="00063867" w:rsidP="00063867">
                            <w:pPr>
                              <w:numPr>
                                <w:ilvl w:val="0"/>
                                <w:numId w:val="1"/>
                              </w:numPr>
                              <w:rPr>
                                <w:rFonts w:ascii="Century Gothic" w:eastAsia="Times New Roman" w:hAnsi="Century Gothic" w:cs="Calibri"/>
                                <w:color w:val="000000"/>
                                <w:kern w:val="0"/>
                                <w:sz w:val="22"/>
                                <w:szCs w:val="22"/>
                                <w14:ligatures w14:val="none"/>
                              </w:rPr>
                            </w:pPr>
                            <w:r w:rsidRPr="004E3E1D">
                              <w:rPr>
                                <w:rFonts w:ascii="Century Gothic" w:eastAsia="Times New Roman" w:hAnsi="Century Gothic" w:cs="Calibri"/>
                                <w:b/>
                                <w:bCs/>
                                <w:color w:val="3C5481"/>
                                <w:kern w:val="0"/>
                                <w:sz w:val="22"/>
                                <w:szCs w:val="22"/>
                                <w14:ligatures w14:val="none"/>
                              </w:rPr>
                              <w:t>Set up a savings account:</w:t>
                            </w:r>
                            <w:r w:rsidRPr="004E3E1D">
                              <w:rPr>
                                <w:rFonts w:ascii="Century Gothic" w:eastAsia="Times New Roman" w:hAnsi="Century Gothic" w:cs="Calibri"/>
                                <w:color w:val="3C5481"/>
                                <w:kern w:val="0"/>
                                <w:sz w:val="22"/>
                                <w:szCs w:val="22"/>
                                <w14:ligatures w14:val="none"/>
                              </w:rPr>
                              <w:t xml:space="preserve"> </w:t>
                            </w:r>
                            <w:r w:rsidRPr="00063867">
                              <w:rPr>
                                <w:rFonts w:ascii="Century Gothic" w:eastAsia="Times New Roman" w:hAnsi="Century Gothic" w:cs="Calibri"/>
                                <w:color w:val="000000"/>
                                <w:kern w:val="0"/>
                                <w:sz w:val="22"/>
                                <w:szCs w:val="22"/>
                                <w14:ligatures w14:val="none"/>
                              </w:rPr>
                              <w:t xml:space="preserve">Create an FDIC insured savings account or CD arrangement with a direct deposit, separate from your emergency fund account. </w:t>
                            </w:r>
                          </w:p>
                          <w:p w14:paraId="18EE2370" w14:textId="77777777" w:rsidR="00063867" w:rsidRPr="00063867" w:rsidRDefault="00063867" w:rsidP="00063867">
                            <w:pPr>
                              <w:numPr>
                                <w:ilvl w:val="0"/>
                                <w:numId w:val="1"/>
                              </w:numPr>
                              <w:rPr>
                                <w:rFonts w:ascii="Century Gothic" w:eastAsia="Times New Roman" w:hAnsi="Century Gothic" w:cs="Calibri"/>
                                <w:color w:val="000000"/>
                                <w:kern w:val="0"/>
                                <w:sz w:val="22"/>
                                <w:szCs w:val="22"/>
                                <w14:ligatures w14:val="none"/>
                              </w:rPr>
                            </w:pPr>
                            <w:r w:rsidRPr="004E3E1D">
                              <w:rPr>
                                <w:rFonts w:ascii="Century Gothic" w:eastAsia="Times New Roman" w:hAnsi="Century Gothic" w:cs="Calibri"/>
                                <w:b/>
                                <w:bCs/>
                                <w:color w:val="3C5481"/>
                                <w:kern w:val="0"/>
                                <w:sz w:val="22"/>
                                <w:szCs w:val="22"/>
                                <w14:ligatures w14:val="none"/>
                              </w:rPr>
                              <w:t>Convert new revenue streams</w:t>
                            </w:r>
                            <w:r w:rsidRPr="00063867">
                              <w:rPr>
                                <w:rFonts w:ascii="Century Gothic" w:eastAsia="Times New Roman" w:hAnsi="Century Gothic" w:cs="Calibri"/>
                                <w:b/>
                                <w:bCs/>
                                <w:color w:val="000000"/>
                                <w:kern w:val="0"/>
                                <w:sz w:val="22"/>
                                <w:szCs w:val="22"/>
                                <w14:ligatures w14:val="none"/>
                              </w:rPr>
                              <w:t>:</w:t>
                            </w:r>
                            <w:r w:rsidRPr="00063867">
                              <w:rPr>
                                <w:rFonts w:ascii="Century Gothic" w:eastAsia="Times New Roman" w:hAnsi="Century Gothic" w:cs="Calibri"/>
                                <w:color w:val="000000"/>
                                <w:kern w:val="0"/>
                                <w:sz w:val="22"/>
                                <w:szCs w:val="22"/>
                                <w14:ligatures w14:val="none"/>
                              </w:rPr>
                              <w:t xml:space="preserve"> Commit extra income from a part-time job or pay raise at work solely to your house fund. Be aggressive about locating and retaining cash.</w:t>
                            </w:r>
                          </w:p>
                          <w:p w14:paraId="02D23E7B" w14:textId="77777777" w:rsidR="00063867" w:rsidRPr="00063867" w:rsidRDefault="00063867" w:rsidP="00063867">
                            <w:pPr>
                              <w:numPr>
                                <w:ilvl w:val="0"/>
                                <w:numId w:val="1"/>
                              </w:numPr>
                              <w:rPr>
                                <w:rFonts w:ascii="Century Gothic" w:eastAsia="Times New Roman" w:hAnsi="Century Gothic" w:cs="Calibri"/>
                                <w:color w:val="000000"/>
                                <w:kern w:val="0"/>
                                <w:sz w:val="22"/>
                                <w:szCs w:val="22"/>
                                <w14:ligatures w14:val="none"/>
                              </w:rPr>
                            </w:pPr>
                            <w:r w:rsidRPr="004E3E1D">
                              <w:rPr>
                                <w:rFonts w:ascii="Century Gothic" w:eastAsia="Times New Roman" w:hAnsi="Century Gothic" w:cs="Calibri"/>
                                <w:b/>
                                <w:bCs/>
                                <w:color w:val="3C5481"/>
                                <w:kern w:val="0"/>
                                <w:sz w:val="22"/>
                                <w:szCs w:val="22"/>
                                <w14:ligatures w14:val="none"/>
                              </w:rPr>
                              <w:t>Reduce extra expenses:</w:t>
                            </w:r>
                            <w:r w:rsidRPr="004E3E1D">
                              <w:rPr>
                                <w:rFonts w:ascii="Century Gothic" w:eastAsia="Times New Roman" w:hAnsi="Century Gothic" w:cs="Calibri"/>
                                <w:color w:val="3C5481"/>
                                <w:kern w:val="0"/>
                                <w:sz w:val="22"/>
                                <w:szCs w:val="22"/>
                                <w14:ligatures w14:val="none"/>
                              </w:rPr>
                              <w:t xml:space="preserve"> </w:t>
                            </w:r>
                            <w:r w:rsidRPr="00063867">
                              <w:rPr>
                                <w:rFonts w:ascii="Century Gothic" w:eastAsia="Times New Roman" w:hAnsi="Century Gothic" w:cs="Calibri"/>
                                <w:color w:val="000000"/>
                                <w:kern w:val="0"/>
                                <w:sz w:val="22"/>
                                <w:szCs w:val="22"/>
                                <w14:ligatures w14:val="none"/>
                              </w:rPr>
                              <w:t>Calculate how much money you spend on unnecessary luxury items (i.e. trips to coffee spots or nights out) and cut back. Redirect that money into savings. Consider downsizing your car to eliminate debt and free up payments for more savings. Even better, do both!</w:t>
                            </w:r>
                          </w:p>
                          <w:p w14:paraId="56B3B066" w14:textId="77777777" w:rsidR="00063867" w:rsidRPr="00063867" w:rsidRDefault="00063867" w:rsidP="00063867">
                            <w:pPr>
                              <w:rPr>
                                <w:rFonts w:ascii="Century Gothic" w:eastAsia="Times New Roman" w:hAnsi="Century Gothic" w:cs="Calibri"/>
                                <w:color w:val="000000"/>
                                <w:kern w:val="0"/>
                                <w:sz w:val="22"/>
                                <w:szCs w:val="22"/>
                                <w14:ligatures w14:val="none"/>
                              </w:rPr>
                            </w:pPr>
                            <w:r w:rsidRPr="00063867">
                              <w:rPr>
                                <w:rFonts w:ascii="Century Gothic" w:eastAsia="Times New Roman" w:hAnsi="Century Gothic" w:cs="Calibri"/>
                                <w:color w:val="000000"/>
                                <w:kern w:val="0"/>
                                <w:sz w:val="22"/>
                                <w:szCs w:val="22"/>
                                <w14:ligatures w14:val="none"/>
                              </w:rPr>
                              <w:t>Need help navigating sources for a down payment and mortgage lending? Contact me for assistance to get the best results.</w:t>
                            </w:r>
                          </w:p>
                          <w:p w14:paraId="4D93BC78" w14:textId="77777777" w:rsidR="00063867" w:rsidRPr="00063867" w:rsidRDefault="00063867">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3A27AF" id="Text Box 5" o:spid="_x0000_s1028" type="#_x0000_t202" style="position:absolute;margin-left:-42.5pt;margin-top:81pt;width:543.5pt;height:48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" filled="f" stroked="f" strokeweight=".5pt">
                <v:textbox>
                  <w:txbxContent>
                    <w:p w14:paraId="4A86440D" w14:textId="4504FB14" w:rsidR="00063867" w:rsidRPr="00063867" w:rsidRDefault="00063867" w:rsidP="00063867">
                      <w:pPr>
                        <w:rPr>
                          <w:rFonts w:ascii="Century Gothic" w:eastAsia="Times New Roman" w:hAnsi="Century Gothic" w:cs="Calibri"/>
                          <w:color w:val="000000"/>
                          <w:kern w:val="0"/>
                          <w:sz w:val="22"/>
                          <w:szCs w:val="22"/>
                          <w14:ligatures w14:val="none"/>
                        </w:rPr>
                      </w:pPr>
                      <w:r w:rsidRPr="00063867">
                        <w:rPr>
                          <w:rFonts w:ascii="Century Gothic" w:eastAsia="Times New Roman" w:hAnsi="Century Gothic" w:cs="Calibri"/>
                          <w:color w:val="000000"/>
                          <w:kern w:val="0"/>
                          <w:sz w:val="22"/>
                          <w:szCs w:val="22"/>
                          <w14:ligatures w14:val="none"/>
                        </w:rPr>
                        <w:t xml:space="preserve">Thinking of buying or know someone who is? The first step to </w:t>
                      </w:r>
                      <w:r w:rsidRPr="00063867">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 xml:space="preserve">buy a home is to round up a down payment. </w:t>
                      </w:r>
                    </w:p>
                    <w:p w14:paraId="4DF8529E" w14:textId="5F776794" w:rsidR="00063867" w:rsidRPr="00063867" w:rsidRDefault="00063867" w:rsidP="00063867">
                      <w:pPr>
                        <w:rPr>
                          <w:rFonts w:ascii="Century Gothic" w:eastAsia="Times New Roman" w:hAnsi="Century Gothic" w:cs="Calibri"/>
                          <w:color w:val="000000"/>
                          <w:kern w:val="0"/>
                          <w:sz w:val="22"/>
                          <w:szCs w:val="22"/>
                          <w14:ligatures w14:val="none"/>
                        </w:rPr>
                      </w:pPr>
                      <w:r w:rsidRPr="004E3E1D">
                        <w:rPr>
                          <w:rFonts w:ascii="Bernard MT Condensed" w:eastAsia="Times New Roman" w:hAnsi="Bernard MT Condensed" w:cs="Calibri"/>
                          <w:b/>
                          <w:bCs/>
                          <w:color w:val="C00000"/>
                          <w:kern w:val="0"/>
                          <w:sz w:val="30"/>
                          <w:szCs w:val="30"/>
                          <w14:ligatures w14:val="none"/>
                        </w:rPr>
                        <w:t xml:space="preserve">How </w:t>
                      </w:r>
                      <w:r w:rsidRPr="004E3E1D">
                        <w:rPr>
                          <w:rFonts w:ascii="Bernard MT Condensed" w:eastAsia="Times New Roman" w:hAnsi="Bernard MT Condensed" w:cs="Calibri"/>
                          <w:b/>
                          <w:bCs/>
                          <w:color w:val="3C5481"/>
                          <w:kern w:val="0"/>
                          <w:sz w:val="40"/>
                          <w:szCs w:val="40"/>
                          <w14:ligatures w14:val="none"/>
                        </w:rPr>
                        <w:t>much</w:t>
                      </w:r>
                      <w:r w:rsidRPr="004E3E1D">
                        <w:rPr>
                          <w:rFonts w:ascii="Bernard MT Condensed" w:eastAsia="Times New Roman" w:hAnsi="Bernard MT Condensed" w:cs="Calibri"/>
                          <w:b/>
                          <w:bCs/>
                          <w:color w:val="C00000"/>
                          <w:kern w:val="0"/>
                          <w:sz w:val="30"/>
                          <w:szCs w:val="30"/>
                          <w14:ligatures w14:val="none"/>
                        </w:rPr>
                        <w:t xml:space="preserve"> down payment do I need?</w:t>
                      </w:r>
                      <w:r w:rsidRPr="00063867">
                        <w:rPr>
                          <w:rFonts w:ascii="Century Gothic" w:eastAsia="Times New Roman" w:hAnsi="Century Gothic" w:cs="Calibri"/>
                          <w:color w:val="000000"/>
                          <w:kern w:val="0"/>
                          <w:sz w:val="22"/>
                          <w:szCs w:val="22"/>
                          <w14:ligatures w14:val="none"/>
                        </w:rPr>
                        <w:br/>
                        <w:t xml:space="preserve">To qualify for an FHA-insured mortgage, the smallest down </w:t>
                      </w:r>
                      <w:r w:rsidR="004E3E1D">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 xml:space="preserve">payment acceptable is 3.5%. Other government mortgage </w:t>
                      </w:r>
                      <w:r w:rsidR="004E3E1D">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 xml:space="preserve">insurance agencies will cover mortgages on a 3% down payment. </w:t>
                      </w:r>
                    </w:p>
                    <w:p w14:paraId="649F6143" w14:textId="1563536B" w:rsidR="00063867" w:rsidRPr="00063867" w:rsidRDefault="00063867" w:rsidP="00063867">
                      <w:pPr>
                        <w:rPr>
                          <w:rFonts w:ascii="Century Gothic" w:eastAsia="Times New Roman" w:hAnsi="Century Gothic" w:cs="Calibri"/>
                          <w:color w:val="000000"/>
                          <w:kern w:val="0"/>
                          <w:sz w:val="22"/>
                          <w:szCs w:val="22"/>
                          <w14:ligatures w14:val="none"/>
                        </w:rPr>
                      </w:pPr>
                      <w:r w:rsidRPr="00063867">
                        <w:rPr>
                          <w:rFonts w:ascii="Century Gothic" w:eastAsia="Times New Roman" w:hAnsi="Century Gothic" w:cs="Calibri"/>
                          <w:color w:val="000000"/>
                          <w:kern w:val="0"/>
                          <w:sz w:val="22"/>
                          <w:szCs w:val="22"/>
                          <w14:ligatures w14:val="none"/>
                        </w:rPr>
                        <w:t xml:space="preserve">These </w:t>
                      </w:r>
                      <w:proofErr w:type="gramStart"/>
                      <w:r w:rsidRPr="00063867">
                        <w:rPr>
                          <w:rFonts w:ascii="Century Gothic" w:eastAsia="Times New Roman" w:hAnsi="Century Gothic" w:cs="Calibri"/>
                          <w:color w:val="000000"/>
                          <w:kern w:val="0"/>
                          <w:sz w:val="22"/>
                          <w:szCs w:val="22"/>
                          <w14:ligatures w14:val="none"/>
                        </w:rPr>
                        <w:t>low down</w:t>
                      </w:r>
                      <w:proofErr w:type="gramEnd"/>
                      <w:r w:rsidRPr="00063867">
                        <w:rPr>
                          <w:rFonts w:ascii="Century Gothic" w:eastAsia="Times New Roman" w:hAnsi="Century Gothic" w:cs="Calibri"/>
                          <w:color w:val="000000"/>
                          <w:kern w:val="0"/>
                          <w:sz w:val="22"/>
                          <w:szCs w:val="22"/>
                          <w14:ligatures w14:val="none"/>
                        </w:rPr>
                        <w:t xml:space="preserve"> payment conditions require you to pay a mortgage</w:t>
                      </w:r>
                      <w:r w:rsidR="004E3E1D">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 xml:space="preserve">insurance premium of around 1% annually over the life of the </w:t>
                      </w:r>
                      <w:r w:rsidR="004E3E1D">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mortgage loan.</w:t>
                      </w:r>
                    </w:p>
                    <w:p w14:paraId="5163455E" w14:textId="07ED1549" w:rsidR="00063867" w:rsidRPr="00063867" w:rsidRDefault="00063867" w:rsidP="00063867">
                      <w:pPr>
                        <w:rPr>
                          <w:rFonts w:ascii="Century Gothic" w:eastAsia="Times New Roman" w:hAnsi="Century Gothic" w:cs="Calibri"/>
                          <w:color w:val="000000"/>
                          <w:kern w:val="0"/>
                          <w:sz w:val="22"/>
                          <w:szCs w:val="22"/>
                          <w14:ligatures w14:val="none"/>
                        </w:rPr>
                      </w:pPr>
                      <w:r w:rsidRPr="00063867">
                        <w:rPr>
                          <w:rFonts w:ascii="Century Gothic" w:eastAsia="Times New Roman" w:hAnsi="Century Gothic" w:cs="Calibri"/>
                          <w:color w:val="000000"/>
                          <w:kern w:val="0"/>
                          <w:sz w:val="22"/>
                          <w:szCs w:val="22"/>
                          <w14:ligatures w14:val="none"/>
                        </w:rPr>
                        <w:t xml:space="preserve">But a down payment equal to 20% of your home’s purchase price avoids </w:t>
                      </w:r>
                      <w:r w:rsidR="004E3E1D">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 xml:space="preserve">all these extra fees payable upfront and as additional premium interest. In other </w:t>
                      </w:r>
                      <w:r w:rsidR="004E3E1D">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 xml:space="preserve">words, a $600,000 home needs a $120,000 down payment to make a financially </w:t>
                      </w:r>
                      <w:r w:rsidR="004E3E1D">
                        <w:rPr>
                          <w:rFonts w:ascii="Century Gothic" w:eastAsia="Times New Roman" w:hAnsi="Century Gothic" w:cs="Calibri"/>
                          <w:color w:val="000000"/>
                          <w:kern w:val="0"/>
                          <w:sz w:val="22"/>
                          <w:szCs w:val="22"/>
                          <w14:ligatures w14:val="none"/>
                        </w:rPr>
                        <w:br/>
                      </w:r>
                      <w:r w:rsidRPr="00063867">
                        <w:rPr>
                          <w:rFonts w:ascii="Century Gothic" w:eastAsia="Times New Roman" w:hAnsi="Century Gothic" w:cs="Calibri"/>
                          <w:color w:val="000000"/>
                          <w:kern w:val="0"/>
                          <w:sz w:val="22"/>
                          <w:szCs w:val="22"/>
                          <w14:ligatures w14:val="none"/>
                        </w:rPr>
                        <w:t xml:space="preserve">conscientious home purchase. </w:t>
                      </w:r>
                    </w:p>
                    <w:p w14:paraId="686914EB" w14:textId="77777777" w:rsidR="00063867" w:rsidRPr="00063867" w:rsidRDefault="00063867" w:rsidP="00063867">
                      <w:pPr>
                        <w:rPr>
                          <w:rFonts w:ascii="Century Gothic" w:eastAsia="Times New Roman" w:hAnsi="Century Gothic" w:cs="Calibri"/>
                          <w:color w:val="000000"/>
                          <w:kern w:val="0"/>
                          <w:sz w:val="22"/>
                          <w:szCs w:val="22"/>
                          <w14:ligatures w14:val="none"/>
                        </w:rPr>
                      </w:pPr>
                      <w:r w:rsidRPr="004E3E1D">
                        <w:rPr>
                          <w:rFonts w:ascii="Bernard MT Condensed" w:eastAsia="Times New Roman" w:hAnsi="Bernard MT Condensed" w:cs="Calibri"/>
                          <w:b/>
                          <w:bCs/>
                          <w:color w:val="C00000"/>
                          <w:kern w:val="0"/>
                          <w:sz w:val="30"/>
                          <w:szCs w:val="30"/>
                          <w14:ligatures w14:val="none"/>
                        </w:rPr>
                        <w:t xml:space="preserve">Are there any </w:t>
                      </w:r>
                      <w:r w:rsidRPr="004E3E1D">
                        <w:rPr>
                          <w:rFonts w:ascii="Bernard MT Condensed" w:eastAsia="Times New Roman" w:hAnsi="Bernard MT Condensed" w:cs="Calibri"/>
                          <w:b/>
                          <w:bCs/>
                          <w:color w:val="3C5481"/>
                          <w:kern w:val="0"/>
                          <w:sz w:val="40"/>
                          <w:szCs w:val="40"/>
                          <w14:ligatures w14:val="none"/>
                        </w:rPr>
                        <w:t>tricks</w:t>
                      </w:r>
                      <w:r w:rsidRPr="004E3E1D">
                        <w:rPr>
                          <w:rFonts w:ascii="Bernard MT Condensed" w:eastAsia="Times New Roman" w:hAnsi="Bernard MT Condensed" w:cs="Calibri"/>
                          <w:b/>
                          <w:bCs/>
                          <w:color w:val="C00000"/>
                          <w:kern w:val="0"/>
                          <w:sz w:val="30"/>
                          <w:szCs w:val="30"/>
                          <w14:ligatures w14:val="none"/>
                        </w:rPr>
                        <w:t xml:space="preserve"> for saving up for a down payment?</w:t>
                      </w:r>
                      <w:r w:rsidRPr="00063867">
                        <w:rPr>
                          <w:rFonts w:ascii="Century Gothic" w:eastAsia="Times New Roman" w:hAnsi="Century Gothic" w:cs="Calibri"/>
                          <w:color w:val="000000"/>
                          <w:kern w:val="0"/>
                          <w:sz w:val="22"/>
                          <w:szCs w:val="22"/>
                          <w14:ligatures w14:val="none"/>
                        </w:rPr>
                        <w:br/>
                        <w:t xml:space="preserve">Yes! The best thing to ensure success is a solid plan. </w:t>
                      </w:r>
                    </w:p>
                    <w:p w14:paraId="2254592F" w14:textId="77777777" w:rsidR="00063867" w:rsidRPr="00063867" w:rsidRDefault="00063867" w:rsidP="00063867">
                      <w:pPr>
                        <w:numPr>
                          <w:ilvl w:val="0"/>
                          <w:numId w:val="1"/>
                        </w:numPr>
                        <w:rPr>
                          <w:rFonts w:ascii="Century Gothic" w:eastAsia="Times New Roman" w:hAnsi="Century Gothic" w:cs="Calibri"/>
                          <w:color w:val="000000"/>
                          <w:kern w:val="0"/>
                          <w:sz w:val="22"/>
                          <w:szCs w:val="22"/>
                          <w14:ligatures w14:val="none"/>
                        </w:rPr>
                      </w:pPr>
                      <w:r w:rsidRPr="004E3E1D">
                        <w:rPr>
                          <w:rFonts w:ascii="Century Gothic" w:eastAsia="Times New Roman" w:hAnsi="Century Gothic" w:cs="Calibri"/>
                          <w:b/>
                          <w:bCs/>
                          <w:color w:val="3C5481"/>
                          <w:kern w:val="0"/>
                          <w:sz w:val="22"/>
                          <w:szCs w:val="22"/>
                          <w14:ligatures w14:val="none"/>
                        </w:rPr>
                        <w:t>Set up a savings account:</w:t>
                      </w:r>
                      <w:r w:rsidRPr="004E3E1D">
                        <w:rPr>
                          <w:rFonts w:ascii="Century Gothic" w:eastAsia="Times New Roman" w:hAnsi="Century Gothic" w:cs="Calibri"/>
                          <w:color w:val="3C5481"/>
                          <w:kern w:val="0"/>
                          <w:sz w:val="22"/>
                          <w:szCs w:val="22"/>
                          <w14:ligatures w14:val="none"/>
                        </w:rPr>
                        <w:t xml:space="preserve"> </w:t>
                      </w:r>
                      <w:r w:rsidRPr="00063867">
                        <w:rPr>
                          <w:rFonts w:ascii="Century Gothic" w:eastAsia="Times New Roman" w:hAnsi="Century Gothic" w:cs="Calibri"/>
                          <w:color w:val="000000"/>
                          <w:kern w:val="0"/>
                          <w:sz w:val="22"/>
                          <w:szCs w:val="22"/>
                          <w14:ligatures w14:val="none"/>
                        </w:rPr>
                        <w:t xml:space="preserve">Create an FDIC insured savings account or CD arrangement with a direct deposit, separate from your emergency fund account. </w:t>
                      </w:r>
                    </w:p>
                    <w:p w14:paraId="18EE2370" w14:textId="77777777" w:rsidR="00063867" w:rsidRPr="00063867" w:rsidRDefault="00063867" w:rsidP="00063867">
                      <w:pPr>
                        <w:numPr>
                          <w:ilvl w:val="0"/>
                          <w:numId w:val="1"/>
                        </w:numPr>
                        <w:rPr>
                          <w:rFonts w:ascii="Century Gothic" w:eastAsia="Times New Roman" w:hAnsi="Century Gothic" w:cs="Calibri"/>
                          <w:color w:val="000000"/>
                          <w:kern w:val="0"/>
                          <w:sz w:val="22"/>
                          <w:szCs w:val="22"/>
                          <w14:ligatures w14:val="none"/>
                        </w:rPr>
                      </w:pPr>
                      <w:r w:rsidRPr="004E3E1D">
                        <w:rPr>
                          <w:rFonts w:ascii="Century Gothic" w:eastAsia="Times New Roman" w:hAnsi="Century Gothic" w:cs="Calibri"/>
                          <w:b/>
                          <w:bCs/>
                          <w:color w:val="3C5481"/>
                          <w:kern w:val="0"/>
                          <w:sz w:val="22"/>
                          <w:szCs w:val="22"/>
                          <w14:ligatures w14:val="none"/>
                        </w:rPr>
                        <w:t>Convert new revenue streams</w:t>
                      </w:r>
                      <w:r w:rsidRPr="00063867">
                        <w:rPr>
                          <w:rFonts w:ascii="Century Gothic" w:eastAsia="Times New Roman" w:hAnsi="Century Gothic" w:cs="Calibri"/>
                          <w:b/>
                          <w:bCs/>
                          <w:color w:val="000000"/>
                          <w:kern w:val="0"/>
                          <w:sz w:val="22"/>
                          <w:szCs w:val="22"/>
                          <w14:ligatures w14:val="none"/>
                        </w:rPr>
                        <w:t>:</w:t>
                      </w:r>
                      <w:r w:rsidRPr="00063867">
                        <w:rPr>
                          <w:rFonts w:ascii="Century Gothic" w:eastAsia="Times New Roman" w:hAnsi="Century Gothic" w:cs="Calibri"/>
                          <w:color w:val="000000"/>
                          <w:kern w:val="0"/>
                          <w:sz w:val="22"/>
                          <w:szCs w:val="22"/>
                          <w14:ligatures w14:val="none"/>
                        </w:rPr>
                        <w:t xml:space="preserve"> Commit extra income from a part-time job or pay raise at work solely to your house fund. Be aggressive about locating and retaining cash.</w:t>
                      </w:r>
                    </w:p>
                    <w:p w14:paraId="02D23E7B" w14:textId="77777777" w:rsidR="00063867" w:rsidRPr="00063867" w:rsidRDefault="00063867" w:rsidP="00063867">
                      <w:pPr>
                        <w:numPr>
                          <w:ilvl w:val="0"/>
                          <w:numId w:val="1"/>
                        </w:numPr>
                        <w:rPr>
                          <w:rFonts w:ascii="Century Gothic" w:eastAsia="Times New Roman" w:hAnsi="Century Gothic" w:cs="Calibri"/>
                          <w:color w:val="000000"/>
                          <w:kern w:val="0"/>
                          <w:sz w:val="22"/>
                          <w:szCs w:val="22"/>
                          <w14:ligatures w14:val="none"/>
                        </w:rPr>
                      </w:pPr>
                      <w:r w:rsidRPr="004E3E1D">
                        <w:rPr>
                          <w:rFonts w:ascii="Century Gothic" w:eastAsia="Times New Roman" w:hAnsi="Century Gothic" w:cs="Calibri"/>
                          <w:b/>
                          <w:bCs/>
                          <w:color w:val="3C5481"/>
                          <w:kern w:val="0"/>
                          <w:sz w:val="22"/>
                          <w:szCs w:val="22"/>
                          <w14:ligatures w14:val="none"/>
                        </w:rPr>
                        <w:t>Reduce extra expenses:</w:t>
                      </w:r>
                      <w:r w:rsidRPr="004E3E1D">
                        <w:rPr>
                          <w:rFonts w:ascii="Century Gothic" w:eastAsia="Times New Roman" w:hAnsi="Century Gothic" w:cs="Calibri"/>
                          <w:color w:val="3C5481"/>
                          <w:kern w:val="0"/>
                          <w:sz w:val="22"/>
                          <w:szCs w:val="22"/>
                          <w14:ligatures w14:val="none"/>
                        </w:rPr>
                        <w:t xml:space="preserve"> </w:t>
                      </w:r>
                      <w:r w:rsidRPr="00063867">
                        <w:rPr>
                          <w:rFonts w:ascii="Century Gothic" w:eastAsia="Times New Roman" w:hAnsi="Century Gothic" w:cs="Calibri"/>
                          <w:color w:val="000000"/>
                          <w:kern w:val="0"/>
                          <w:sz w:val="22"/>
                          <w:szCs w:val="22"/>
                          <w14:ligatures w14:val="none"/>
                        </w:rPr>
                        <w:t>Calculate how much money you spend on unnecessary luxury items (i.e. trips to coffee spots or nights out) and cut back. Redirect that money into savings. Consider downsizing your car to eliminate debt and free up payments for more savings. Even better, do both!</w:t>
                      </w:r>
                    </w:p>
                    <w:p w14:paraId="56B3B066" w14:textId="77777777" w:rsidR="00063867" w:rsidRPr="00063867" w:rsidRDefault="00063867" w:rsidP="00063867">
                      <w:pPr>
                        <w:rPr>
                          <w:rFonts w:ascii="Century Gothic" w:eastAsia="Times New Roman" w:hAnsi="Century Gothic" w:cs="Calibri"/>
                          <w:color w:val="000000"/>
                          <w:kern w:val="0"/>
                          <w:sz w:val="22"/>
                          <w:szCs w:val="22"/>
                          <w14:ligatures w14:val="none"/>
                        </w:rPr>
                      </w:pPr>
                      <w:r w:rsidRPr="00063867">
                        <w:rPr>
                          <w:rFonts w:ascii="Century Gothic" w:eastAsia="Times New Roman" w:hAnsi="Century Gothic" w:cs="Calibri"/>
                          <w:color w:val="000000"/>
                          <w:kern w:val="0"/>
                          <w:sz w:val="22"/>
                          <w:szCs w:val="22"/>
                          <w14:ligatures w14:val="none"/>
                        </w:rPr>
                        <w:t>Need help navigating sources for a down payment and mortgage lending? Contact me for assistance to get the best results.</w:t>
                      </w:r>
                    </w:p>
                    <w:p w14:paraId="4D93BC78" w14:textId="77777777" w:rsidR="00063867" w:rsidRPr="00063867" w:rsidRDefault="00063867">
                      <w:pPr>
                        <w:rPr>
                          <w:rFonts w:ascii="Century Gothic" w:hAnsi="Century Gothic"/>
                        </w:rPr>
                      </w:pPr>
                    </w:p>
                  </w:txbxContent>
                </v:textbox>
              </v:shape>
            </w:pict>
          </mc:Fallback>
        </mc:AlternateContent>
      </w:r>
      <w:r w:rsidR="00063867">
        <w:rPr>
          <w:noProof/>
        </w:rPr>
        <w:drawing>
          <wp:anchor distT="0" distB="0" distL="114300" distR="114300" simplePos="0" relativeHeight="251666432" behindDoc="0" locked="0" layoutInCell="1" allowOverlap="1" wp14:anchorId="63EE3775" wp14:editId="32DD2933">
            <wp:simplePos x="0" y="0"/>
            <wp:positionH relativeFrom="margin">
              <wp:posOffset>3239770</wp:posOffset>
            </wp:positionH>
            <wp:positionV relativeFrom="margin">
              <wp:posOffset>-711200</wp:posOffset>
            </wp:positionV>
            <wp:extent cx="3966845" cy="4692650"/>
            <wp:effectExtent l="0" t="0" r="0" b="0"/>
            <wp:wrapSquare wrapText="bothSides"/>
            <wp:docPr id="8664804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80497" name="Picture 8664804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66845" cy="4692650"/>
                    </a:xfrm>
                    <a:prstGeom prst="rect">
                      <a:avLst/>
                    </a:prstGeom>
                  </pic:spPr>
                </pic:pic>
              </a:graphicData>
            </a:graphic>
            <wp14:sizeRelH relativeFrom="margin">
              <wp14:pctWidth>0</wp14:pctWidth>
            </wp14:sizeRelH>
            <wp14:sizeRelV relativeFrom="margin">
              <wp14:pctHeight>0</wp14:pctHeight>
            </wp14:sizeRelV>
          </wp:anchor>
        </w:drawing>
      </w:r>
      <w:r w:rsidR="00063867">
        <w:rPr>
          <w:noProof/>
        </w:rPr>
        <mc:AlternateContent>
          <mc:Choice Requires="wps">
            <w:drawing>
              <wp:anchor distT="0" distB="0" distL="114300" distR="114300" simplePos="0" relativeHeight="251660288" behindDoc="0" locked="0" layoutInCell="1" allowOverlap="1" wp14:anchorId="3176C2A5" wp14:editId="000A6CA8">
                <wp:simplePos x="0" y="0"/>
                <wp:positionH relativeFrom="column">
                  <wp:posOffset>-946150</wp:posOffset>
                </wp:positionH>
                <wp:positionV relativeFrom="paragraph">
                  <wp:posOffset>844550</wp:posOffset>
                </wp:positionV>
                <wp:extent cx="3683000" cy="6350"/>
                <wp:effectExtent l="19050" t="19050" r="31750" b="31750"/>
                <wp:wrapNone/>
                <wp:docPr id="2001735356" name="Straight Connector 2"/>
                <wp:cNvGraphicFramePr/>
                <a:graphic xmlns:a="http://schemas.openxmlformats.org/drawingml/2006/main">
                  <a:graphicData uri="http://schemas.microsoft.com/office/word/2010/wordprocessingShape">
                    <wps:wsp>
                      <wps:cNvCnPr/>
                      <wps:spPr>
                        <a:xfrm>
                          <a:off x="0" y="0"/>
                          <a:ext cx="3683000" cy="6350"/>
                        </a:xfrm>
                        <a:prstGeom prst="line">
                          <a:avLst/>
                        </a:prstGeom>
                        <a:ln w="38100">
                          <a:solidFill>
                            <a:srgbClr val="3C548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7931A8"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5pt,66.5pt" to="215.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" strokecolor="#3c5481" strokeweight="3pt">
                <v:stroke joinstyle="miter"/>
              </v:line>
            </w:pict>
          </mc:Fallback>
        </mc:AlternateContent>
      </w:r>
      <w:r w:rsidR="00063867">
        <w:rPr>
          <w:noProof/>
        </w:rPr>
        <mc:AlternateContent>
          <mc:Choice Requires="wps">
            <w:drawing>
              <wp:anchor distT="0" distB="0" distL="114300" distR="114300" simplePos="0" relativeHeight="251661312" behindDoc="0" locked="0" layoutInCell="1" allowOverlap="1" wp14:anchorId="0D2B93CB" wp14:editId="20832DF6">
                <wp:simplePos x="0" y="0"/>
                <wp:positionH relativeFrom="page">
                  <wp:posOffset>0</wp:posOffset>
                </wp:positionH>
                <wp:positionV relativeFrom="paragraph">
                  <wp:posOffset>908050</wp:posOffset>
                </wp:positionV>
                <wp:extent cx="3651250" cy="6350"/>
                <wp:effectExtent l="0" t="0" r="25400" b="31750"/>
                <wp:wrapNone/>
                <wp:docPr id="1833655833" name="Straight Connector 3"/>
                <wp:cNvGraphicFramePr/>
                <a:graphic xmlns:a="http://schemas.openxmlformats.org/drawingml/2006/main">
                  <a:graphicData uri="http://schemas.microsoft.com/office/word/2010/wordprocessingShape">
                    <wps:wsp>
                      <wps:cNvCnPr/>
                      <wps:spPr>
                        <a:xfrm>
                          <a:off x="0" y="0"/>
                          <a:ext cx="3651250" cy="6350"/>
                        </a:xfrm>
                        <a:prstGeom prst="line">
                          <a:avLst/>
                        </a:prstGeom>
                        <a:ln>
                          <a:solidFill>
                            <a:srgbClr val="3C548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E3AB64"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71.5pt" to="287.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" strokecolor="#3c5481" strokeweight="1.5pt">
                <v:stroke joinstyle="miter"/>
                <w10:wrap anchorx="page"/>
              </v:line>
            </w:pict>
          </mc:Fallback>
        </mc:AlternateContent>
      </w:r>
    </w:p>
    <w:sectPr w:rsidR="00EA1C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C500D"/>
    <w:multiLevelType w:val="multilevel"/>
    <w:tmpl w:val="80B64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2539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CC0"/>
    <w:rsid w:val="00063867"/>
    <w:rsid w:val="004E3E1D"/>
    <w:rsid w:val="005D79DF"/>
    <w:rsid w:val="008446CE"/>
    <w:rsid w:val="00EA1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64FE4"/>
  <w15:chartTrackingRefBased/>
  <w15:docId w15:val="{FBBDA6F3-0075-4F3C-952B-368E5E99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1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1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1C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1C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1C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1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C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C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1C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1C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1C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1C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1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CC0"/>
    <w:rPr>
      <w:rFonts w:eastAsiaTheme="majorEastAsia" w:cstheme="majorBidi"/>
      <w:color w:val="272727" w:themeColor="text1" w:themeTint="D8"/>
    </w:rPr>
  </w:style>
  <w:style w:type="paragraph" w:styleId="Title">
    <w:name w:val="Title"/>
    <w:basedOn w:val="Normal"/>
    <w:next w:val="Normal"/>
    <w:link w:val="TitleChar"/>
    <w:uiPriority w:val="10"/>
    <w:qFormat/>
    <w:rsid w:val="00EA1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C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CC0"/>
    <w:pPr>
      <w:spacing w:before="160"/>
      <w:jc w:val="center"/>
    </w:pPr>
    <w:rPr>
      <w:i/>
      <w:iCs/>
      <w:color w:val="404040" w:themeColor="text1" w:themeTint="BF"/>
    </w:rPr>
  </w:style>
  <w:style w:type="character" w:customStyle="1" w:styleId="QuoteChar">
    <w:name w:val="Quote Char"/>
    <w:basedOn w:val="DefaultParagraphFont"/>
    <w:link w:val="Quote"/>
    <w:uiPriority w:val="29"/>
    <w:rsid w:val="00EA1CC0"/>
    <w:rPr>
      <w:i/>
      <w:iCs/>
      <w:color w:val="404040" w:themeColor="text1" w:themeTint="BF"/>
    </w:rPr>
  </w:style>
  <w:style w:type="paragraph" w:styleId="ListParagraph">
    <w:name w:val="List Paragraph"/>
    <w:basedOn w:val="Normal"/>
    <w:uiPriority w:val="34"/>
    <w:qFormat/>
    <w:rsid w:val="00EA1CC0"/>
    <w:pPr>
      <w:ind w:left="720"/>
      <w:contextualSpacing/>
    </w:pPr>
  </w:style>
  <w:style w:type="character" w:styleId="IntenseEmphasis">
    <w:name w:val="Intense Emphasis"/>
    <w:basedOn w:val="DefaultParagraphFont"/>
    <w:uiPriority w:val="21"/>
    <w:qFormat/>
    <w:rsid w:val="00EA1CC0"/>
    <w:rPr>
      <w:i/>
      <w:iCs/>
      <w:color w:val="0F4761" w:themeColor="accent1" w:themeShade="BF"/>
    </w:rPr>
  </w:style>
  <w:style w:type="paragraph" w:styleId="IntenseQuote">
    <w:name w:val="Intense Quote"/>
    <w:basedOn w:val="Normal"/>
    <w:next w:val="Normal"/>
    <w:link w:val="IntenseQuoteChar"/>
    <w:uiPriority w:val="30"/>
    <w:qFormat/>
    <w:rsid w:val="00EA1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1CC0"/>
    <w:rPr>
      <w:i/>
      <w:iCs/>
      <w:color w:val="0F4761" w:themeColor="accent1" w:themeShade="BF"/>
    </w:rPr>
  </w:style>
  <w:style w:type="character" w:styleId="IntenseReference">
    <w:name w:val="Intense Reference"/>
    <w:basedOn w:val="DefaultParagraphFont"/>
    <w:uiPriority w:val="32"/>
    <w:qFormat/>
    <w:rsid w:val="00EA1CC0"/>
    <w:rPr>
      <w:b/>
      <w:bCs/>
      <w:smallCaps/>
      <w:color w:val="0F4761" w:themeColor="accent1" w:themeShade="BF"/>
      <w:spacing w:val="5"/>
    </w:rPr>
  </w:style>
  <w:style w:type="character" w:styleId="Hyperlink">
    <w:name w:val="Hyperlink"/>
    <w:basedOn w:val="DefaultParagraphFont"/>
    <w:uiPriority w:val="99"/>
    <w:unhideWhenUsed/>
    <w:rsid w:val="004E3E1D"/>
    <w:rPr>
      <w:color w:val="467886" w:themeColor="hyperlink"/>
      <w:u w:val="single"/>
    </w:rPr>
  </w:style>
  <w:style w:type="character" w:styleId="UnresolvedMention">
    <w:name w:val="Unresolved Mention"/>
    <w:basedOn w:val="DefaultParagraphFont"/>
    <w:uiPriority w:val="99"/>
    <w:semiHidden/>
    <w:unhideWhenUsed/>
    <w:rsid w:val="004E3E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youremail@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ouremail@mail.com"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LaRochelle</dc:creator>
  <cp:keywords/>
  <dc:description/>
  <cp:lastModifiedBy>Mary LaRochelle</cp:lastModifiedBy>
  <cp:revision>1</cp:revision>
  <dcterms:created xsi:type="dcterms:W3CDTF">2025-10-24T18:15:00Z</dcterms:created>
  <dcterms:modified xsi:type="dcterms:W3CDTF">2025-10-24T18:54:00Z</dcterms:modified>
</cp:coreProperties>
</file>